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FF" w:rsidRDefault="009A31CD" w:rsidP="00C63945">
      <w:pPr>
        <w:pStyle w:val="NoSpacing"/>
        <w:rPr>
          <w:rFonts w:ascii="Times New Roman" w:hAnsi="Times New Roman" w:cs="Times New Roman"/>
          <w:sz w:val="24"/>
          <w:szCs w:val="24"/>
        </w:rPr>
      </w:pPr>
      <w:r w:rsidRPr="009A31C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96.75pt">
            <v:imagedata r:id="rId8" o:title=""/>
          </v:shape>
        </w:pict>
      </w:r>
      <w:r w:rsidRPr="009A31CD">
        <w:rPr>
          <w:rFonts w:ascii="Times New Roman" w:hAnsi="Times New Roman" w:cs="Times New Roman"/>
          <w:sz w:val="24"/>
          <w:szCs w:val="24"/>
        </w:rPr>
        <w:lastRenderedPageBreak/>
        <w:pict>
          <v:shape id="_x0000_i1026" type="#_x0000_t75" style="width:449.25pt;height:696pt">
            <v:imagedata r:id="rId9" o:title=""/>
          </v:shape>
        </w:pict>
      </w:r>
    </w:p>
    <w:p w:rsidR="00C63945" w:rsidRDefault="007A4A2B" w:rsidP="00C63945">
      <w:pPr>
        <w:pStyle w:val="NoSpacing"/>
        <w:rPr>
          <w:rFonts w:ascii="Times New Roman" w:hAnsi="Times New Roman" w:cs="Times New Roman"/>
          <w:sz w:val="24"/>
          <w:szCs w:val="24"/>
        </w:rPr>
      </w:pPr>
      <w:r w:rsidRPr="009A31CD">
        <w:rPr>
          <w:rFonts w:ascii="Times New Roman" w:hAnsi="Times New Roman" w:cs="Times New Roman"/>
          <w:sz w:val="24"/>
          <w:szCs w:val="24"/>
        </w:rPr>
        <w:lastRenderedPageBreak/>
        <w:pict>
          <v:shape id="_x0000_i1027" type="#_x0000_t75" style="width:450.75pt;height:697.5pt">
            <v:imagedata r:id="rId10" o:title=""/>
          </v:shape>
        </w:pict>
      </w:r>
      <w:r w:rsidRPr="009A31CD">
        <w:rPr>
          <w:rFonts w:ascii="Times New Roman" w:hAnsi="Times New Roman" w:cs="Times New Roman"/>
          <w:sz w:val="24"/>
          <w:szCs w:val="24"/>
        </w:rPr>
        <w:lastRenderedPageBreak/>
        <w:pict>
          <v:shape id="_x0000_i1028" type="#_x0000_t75" style="width:457.5pt;height:697.5pt">
            <v:imagedata r:id="rId11" o:title=""/>
          </v:shape>
        </w:pict>
      </w:r>
      <w:r w:rsidR="009A31CD" w:rsidRPr="009A31CD">
        <w:rPr>
          <w:rFonts w:ascii="Times New Roman" w:hAnsi="Times New Roman" w:cs="Times New Roman"/>
          <w:sz w:val="24"/>
          <w:szCs w:val="24"/>
        </w:rPr>
        <w:lastRenderedPageBreak/>
        <w:pict>
          <v:shape id="_x0000_i1029" type="#_x0000_t75" style="width:448.5pt;height:63.75pt">
            <v:imagedata r:id="rId12" o:title=""/>
          </v:shape>
        </w:pict>
      </w:r>
    </w:p>
    <w:p w:rsidR="00F953F0" w:rsidRPr="006139B3" w:rsidRDefault="00F953F0" w:rsidP="00F953F0">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PART A: EXPLANATORY NOTES PURSUANT TO THE FINANCIAL REPORTING STANDARD (“FRS”) 134: INTERIM FINANCIAL REPORTING</w:t>
      </w:r>
    </w:p>
    <w:p w:rsidR="00F953F0" w:rsidRDefault="00F953F0" w:rsidP="00F953F0">
      <w:pPr>
        <w:pStyle w:val="NoSpacing"/>
        <w:jc w:val="both"/>
        <w:rPr>
          <w:rFonts w:ascii="Times New Roman" w:hAnsi="Times New Roman" w:cs="Times New Roman"/>
          <w:sz w:val="24"/>
          <w:szCs w:val="24"/>
        </w:rPr>
      </w:pPr>
    </w:p>
    <w:p w:rsidR="00081B6C" w:rsidRDefault="00081B6C" w:rsidP="00F953F0">
      <w:pPr>
        <w:pStyle w:val="NoSpacing"/>
        <w:jc w:val="both"/>
        <w:rPr>
          <w:rFonts w:ascii="Times New Roman" w:hAnsi="Times New Roman" w:cs="Times New Roman"/>
          <w:sz w:val="24"/>
          <w:szCs w:val="24"/>
        </w:rPr>
      </w:pPr>
    </w:p>
    <w:p w:rsidR="00F953F0" w:rsidRPr="00417C15" w:rsidRDefault="00F953F0" w:rsidP="00F953F0">
      <w:pPr>
        <w:pStyle w:val="NoSpacing"/>
        <w:numPr>
          <w:ilvl w:val="0"/>
          <w:numId w:val="1"/>
        </w:numPr>
        <w:ind w:hanging="720"/>
        <w:jc w:val="both"/>
        <w:rPr>
          <w:rFonts w:ascii="Times New Roman" w:hAnsi="Times New Roman" w:cs="Times New Roman"/>
          <w:b/>
          <w:sz w:val="24"/>
          <w:szCs w:val="24"/>
        </w:rPr>
      </w:pPr>
      <w:r w:rsidRPr="00417C15">
        <w:rPr>
          <w:rFonts w:ascii="Times New Roman" w:hAnsi="Times New Roman" w:cs="Times New Roman"/>
          <w:b/>
          <w:sz w:val="24"/>
          <w:szCs w:val="24"/>
        </w:rPr>
        <w:t>Basis of Preparation</w:t>
      </w:r>
    </w:p>
    <w:p w:rsidR="00F953F0" w:rsidRDefault="00F953F0" w:rsidP="00F953F0">
      <w:pPr>
        <w:pStyle w:val="NoSpacing"/>
        <w:ind w:left="720"/>
        <w:jc w:val="both"/>
        <w:rPr>
          <w:rFonts w:ascii="Times New Roman" w:hAnsi="Times New Roman" w:cs="Times New Roman"/>
          <w:sz w:val="24"/>
          <w:szCs w:val="24"/>
        </w:rPr>
      </w:pPr>
    </w:p>
    <w:p w:rsidR="00F953F0" w:rsidRDefault="00F953F0" w:rsidP="00F953F0">
      <w:pPr>
        <w:pStyle w:val="NoSpacing"/>
        <w:ind w:left="720"/>
        <w:jc w:val="both"/>
        <w:rPr>
          <w:rFonts w:ascii="Times New Roman" w:hAnsi="Times New Roman" w:cs="Times New Roman"/>
          <w:sz w:val="24"/>
          <w:szCs w:val="24"/>
        </w:rPr>
      </w:pPr>
      <w:r>
        <w:rPr>
          <w:rFonts w:ascii="Times New Roman" w:hAnsi="Times New Roman" w:cs="Times New Roman"/>
          <w:sz w:val="24"/>
          <w:szCs w:val="24"/>
        </w:rPr>
        <w:t>The interim financial report is unaudited and has been prepared in compliance with Financial Reporting Standard (“FRS”) 134: “Interim Financial Reporting” and Chapter 9 Part K Paragraph 9.22 of the Listing Requirements of Bursa Malaysia Securities Berhad (“Bursa Malaysia”).</w:t>
      </w:r>
    </w:p>
    <w:p w:rsidR="00F953F0" w:rsidRDefault="00F953F0" w:rsidP="00F953F0">
      <w:pPr>
        <w:pStyle w:val="NoSpacing"/>
        <w:ind w:left="720"/>
        <w:jc w:val="both"/>
        <w:rPr>
          <w:rFonts w:ascii="Times New Roman" w:hAnsi="Times New Roman" w:cs="Times New Roman"/>
          <w:sz w:val="24"/>
          <w:szCs w:val="24"/>
        </w:rPr>
      </w:pPr>
    </w:p>
    <w:p w:rsidR="00F953F0" w:rsidRDefault="00F953F0" w:rsidP="00F953F0">
      <w:pPr>
        <w:pStyle w:val="NoSpacing"/>
        <w:ind w:left="720"/>
        <w:jc w:val="both"/>
        <w:rPr>
          <w:rFonts w:ascii="Times New Roman" w:hAnsi="Times New Roman" w:cs="Times New Roman"/>
          <w:sz w:val="24"/>
          <w:szCs w:val="24"/>
        </w:rPr>
      </w:pPr>
      <w:r>
        <w:rPr>
          <w:rFonts w:ascii="Times New Roman" w:hAnsi="Times New Roman" w:cs="Times New Roman"/>
          <w:sz w:val="24"/>
          <w:szCs w:val="24"/>
        </w:rPr>
        <w:t>The interim financial statements should be read in conjunction with the audited financial statements for the financial year ended 31 December 200</w:t>
      </w:r>
      <w:r w:rsidR="006315CD">
        <w:rPr>
          <w:rFonts w:ascii="Times New Roman" w:hAnsi="Times New Roman" w:cs="Times New Roman"/>
          <w:sz w:val="24"/>
          <w:szCs w:val="24"/>
        </w:rPr>
        <w:t>9</w:t>
      </w:r>
      <w:r w:rsidR="00073C03">
        <w:rPr>
          <w:rFonts w:ascii="Times New Roman" w:hAnsi="Times New Roman" w:cs="Times New Roman"/>
          <w:sz w:val="24"/>
          <w:szCs w:val="24"/>
        </w:rPr>
        <w:t xml:space="preserve"> and the accompanying notes attached to the interim financial statements.</w:t>
      </w:r>
      <w:r w:rsidR="00691707">
        <w:rPr>
          <w:rFonts w:ascii="Times New Roman" w:hAnsi="Times New Roman" w:cs="Times New Roman"/>
          <w:sz w:val="24"/>
          <w:szCs w:val="24"/>
        </w:rPr>
        <w:t xml:space="preserve"> The interim financial statements contain condensed consolidated financial statements and selected explanatory notes.</w:t>
      </w:r>
      <w:r w:rsidR="00073C03">
        <w:rPr>
          <w:rFonts w:ascii="Times New Roman" w:hAnsi="Times New Roman" w:cs="Times New Roman"/>
          <w:sz w:val="24"/>
          <w:szCs w:val="24"/>
        </w:rPr>
        <w:t xml:space="preserve"> The notes</w:t>
      </w:r>
      <w:r>
        <w:rPr>
          <w:rFonts w:ascii="Times New Roman" w:hAnsi="Times New Roman" w:cs="Times New Roman"/>
          <w:sz w:val="24"/>
          <w:szCs w:val="24"/>
        </w:rPr>
        <w:t xml:space="preserve"> provide an explanation of events and transactions that are significant to an understanding of the changes in the financial position and performance of KBB Resources Berhad (“KBB” or</w:t>
      </w:r>
      <w:r w:rsidR="00FA353A">
        <w:rPr>
          <w:rFonts w:ascii="Times New Roman" w:hAnsi="Times New Roman" w:cs="Times New Roman"/>
          <w:sz w:val="24"/>
          <w:szCs w:val="24"/>
        </w:rPr>
        <w:t xml:space="preserve"> the</w:t>
      </w:r>
      <w:r>
        <w:rPr>
          <w:rFonts w:ascii="Times New Roman" w:hAnsi="Times New Roman" w:cs="Times New Roman"/>
          <w:sz w:val="24"/>
          <w:szCs w:val="24"/>
        </w:rPr>
        <w:t xml:space="preserve"> “Company”) and its wholly-owned subsidiary companies (hereinafter referred to as the “Group”) since the finan</w:t>
      </w:r>
      <w:r w:rsidR="006315CD">
        <w:rPr>
          <w:rFonts w:ascii="Times New Roman" w:hAnsi="Times New Roman" w:cs="Times New Roman"/>
          <w:sz w:val="24"/>
          <w:szCs w:val="24"/>
        </w:rPr>
        <w:t>cial year ended 31 December 2009</w:t>
      </w:r>
      <w:r>
        <w:rPr>
          <w:rFonts w:ascii="Times New Roman" w:hAnsi="Times New Roman" w:cs="Times New Roman"/>
          <w:sz w:val="24"/>
          <w:szCs w:val="24"/>
        </w:rPr>
        <w:t>.</w:t>
      </w:r>
    </w:p>
    <w:p w:rsidR="00F953F0" w:rsidRDefault="00F953F0" w:rsidP="00F953F0">
      <w:pPr>
        <w:pStyle w:val="NoSpacing"/>
        <w:ind w:left="720"/>
        <w:jc w:val="both"/>
        <w:rPr>
          <w:rFonts w:ascii="Times New Roman" w:hAnsi="Times New Roman" w:cs="Times New Roman"/>
          <w:sz w:val="24"/>
          <w:szCs w:val="24"/>
        </w:rPr>
      </w:pPr>
    </w:p>
    <w:p w:rsidR="00081B6C" w:rsidRDefault="00081B6C" w:rsidP="00F953F0">
      <w:pPr>
        <w:pStyle w:val="NoSpacing"/>
        <w:ind w:left="720"/>
        <w:jc w:val="both"/>
        <w:rPr>
          <w:rFonts w:ascii="Times New Roman" w:hAnsi="Times New Roman" w:cs="Times New Roman"/>
          <w:sz w:val="24"/>
          <w:szCs w:val="24"/>
        </w:rPr>
      </w:pPr>
    </w:p>
    <w:p w:rsidR="00F953F0" w:rsidRPr="00417C15" w:rsidRDefault="00F953F0" w:rsidP="00F953F0">
      <w:pPr>
        <w:pStyle w:val="NoSpacing"/>
        <w:numPr>
          <w:ilvl w:val="0"/>
          <w:numId w:val="1"/>
        </w:numPr>
        <w:ind w:hanging="720"/>
        <w:jc w:val="both"/>
        <w:rPr>
          <w:rFonts w:ascii="Times New Roman" w:hAnsi="Times New Roman" w:cs="Times New Roman"/>
          <w:b/>
          <w:sz w:val="24"/>
          <w:szCs w:val="24"/>
        </w:rPr>
      </w:pPr>
      <w:r w:rsidRPr="00417C15">
        <w:rPr>
          <w:rFonts w:ascii="Times New Roman" w:hAnsi="Times New Roman" w:cs="Times New Roman"/>
          <w:b/>
          <w:sz w:val="24"/>
          <w:szCs w:val="24"/>
        </w:rPr>
        <w:t>Changes in Accounting Policies</w:t>
      </w:r>
    </w:p>
    <w:p w:rsidR="00F953F0" w:rsidRDefault="00F953F0" w:rsidP="00F953F0">
      <w:pPr>
        <w:pStyle w:val="NoSpacing"/>
        <w:ind w:left="720"/>
        <w:jc w:val="both"/>
        <w:rPr>
          <w:rFonts w:ascii="Times New Roman" w:hAnsi="Times New Roman" w:cs="Times New Roman"/>
          <w:sz w:val="24"/>
          <w:szCs w:val="24"/>
        </w:rPr>
      </w:pPr>
    </w:p>
    <w:p w:rsidR="00F953F0" w:rsidRDefault="00F953F0" w:rsidP="00F953F0">
      <w:pPr>
        <w:pStyle w:val="NoSpacing"/>
        <w:ind w:left="720"/>
        <w:jc w:val="both"/>
        <w:rPr>
          <w:rFonts w:ascii="Times New Roman" w:hAnsi="Times New Roman" w:cs="Times New Roman"/>
          <w:sz w:val="24"/>
          <w:szCs w:val="24"/>
        </w:rPr>
      </w:pPr>
      <w:r>
        <w:rPr>
          <w:rFonts w:ascii="Times New Roman" w:hAnsi="Times New Roman" w:cs="Times New Roman"/>
          <w:sz w:val="24"/>
          <w:szCs w:val="24"/>
        </w:rPr>
        <w:t>The accounting polic</w:t>
      </w:r>
      <w:r w:rsidR="00FA353A">
        <w:rPr>
          <w:rFonts w:ascii="Times New Roman" w:hAnsi="Times New Roman" w:cs="Times New Roman"/>
          <w:sz w:val="24"/>
          <w:szCs w:val="24"/>
        </w:rPr>
        <w:t>ies adopted by the Group in the</w:t>
      </w:r>
      <w:r>
        <w:rPr>
          <w:rFonts w:ascii="Times New Roman" w:hAnsi="Times New Roman" w:cs="Times New Roman"/>
          <w:sz w:val="24"/>
          <w:szCs w:val="24"/>
        </w:rPr>
        <w:t xml:space="preserve"> interim financial </w:t>
      </w:r>
      <w:r w:rsidR="00FA353A">
        <w:rPr>
          <w:rFonts w:ascii="Times New Roman" w:hAnsi="Times New Roman" w:cs="Times New Roman"/>
          <w:sz w:val="24"/>
          <w:szCs w:val="24"/>
        </w:rPr>
        <w:t>statements</w:t>
      </w:r>
      <w:r>
        <w:rPr>
          <w:rFonts w:ascii="Times New Roman" w:hAnsi="Times New Roman" w:cs="Times New Roman"/>
          <w:sz w:val="24"/>
          <w:szCs w:val="24"/>
        </w:rPr>
        <w:t xml:space="preserve"> are consistent with those adopted in the audited financial statements for the</w:t>
      </w:r>
      <w:r w:rsidR="00FA353A">
        <w:rPr>
          <w:rFonts w:ascii="Times New Roman" w:hAnsi="Times New Roman" w:cs="Times New Roman"/>
          <w:sz w:val="24"/>
          <w:szCs w:val="24"/>
        </w:rPr>
        <w:t xml:space="preserve"> financial</w:t>
      </w:r>
      <w:r>
        <w:rPr>
          <w:rFonts w:ascii="Times New Roman" w:hAnsi="Times New Roman" w:cs="Times New Roman"/>
          <w:sz w:val="24"/>
          <w:szCs w:val="24"/>
        </w:rPr>
        <w:t xml:space="preserve"> year ended 31 December 200</w:t>
      </w:r>
      <w:r w:rsidR="006315CD">
        <w:rPr>
          <w:rFonts w:ascii="Times New Roman" w:hAnsi="Times New Roman" w:cs="Times New Roman"/>
          <w:sz w:val="24"/>
          <w:szCs w:val="24"/>
        </w:rPr>
        <w:t>9</w:t>
      </w:r>
      <w:r w:rsidR="009753F7">
        <w:rPr>
          <w:rFonts w:ascii="Times New Roman" w:hAnsi="Times New Roman" w:cs="Times New Roman"/>
          <w:sz w:val="24"/>
          <w:szCs w:val="24"/>
        </w:rPr>
        <w:t xml:space="preserve"> except for the a</w:t>
      </w:r>
      <w:r w:rsidR="00581B5E">
        <w:rPr>
          <w:rFonts w:ascii="Times New Roman" w:hAnsi="Times New Roman" w:cs="Times New Roman"/>
          <w:sz w:val="24"/>
          <w:szCs w:val="24"/>
        </w:rPr>
        <w:t xml:space="preserve">doption of </w:t>
      </w:r>
      <w:r w:rsidR="009753F7">
        <w:rPr>
          <w:rFonts w:ascii="Times New Roman" w:hAnsi="Times New Roman" w:cs="Times New Roman"/>
          <w:sz w:val="24"/>
          <w:szCs w:val="24"/>
        </w:rPr>
        <w:t>new and revised Financial Reporting Standards (“FRS”), Amendments to FRSs and Interpretations effective for financial periods beginning 1</w:t>
      </w:r>
      <w:r w:rsidR="009753F7" w:rsidRPr="009753F7">
        <w:rPr>
          <w:rFonts w:ascii="Times New Roman" w:hAnsi="Times New Roman" w:cs="Times New Roman"/>
          <w:sz w:val="24"/>
          <w:szCs w:val="24"/>
          <w:vertAlign w:val="superscript"/>
        </w:rPr>
        <w:t>st</w:t>
      </w:r>
      <w:r w:rsidR="009753F7">
        <w:rPr>
          <w:rFonts w:ascii="Times New Roman" w:hAnsi="Times New Roman" w:cs="Times New Roman"/>
          <w:sz w:val="24"/>
          <w:szCs w:val="24"/>
        </w:rPr>
        <w:t xml:space="preserve"> July 2009, 1</w:t>
      </w:r>
      <w:r w:rsidR="009753F7" w:rsidRPr="009753F7">
        <w:rPr>
          <w:rFonts w:ascii="Times New Roman" w:hAnsi="Times New Roman" w:cs="Times New Roman"/>
          <w:sz w:val="24"/>
          <w:szCs w:val="24"/>
          <w:vertAlign w:val="superscript"/>
        </w:rPr>
        <w:t>st</w:t>
      </w:r>
      <w:r w:rsidR="009753F7">
        <w:rPr>
          <w:rFonts w:ascii="Times New Roman" w:hAnsi="Times New Roman" w:cs="Times New Roman"/>
          <w:sz w:val="24"/>
          <w:szCs w:val="24"/>
        </w:rPr>
        <w:t xml:space="preserve"> January 2010 and 1</w:t>
      </w:r>
      <w:r w:rsidR="009753F7" w:rsidRPr="009753F7">
        <w:rPr>
          <w:rFonts w:ascii="Times New Roman" w:hAnsi="Times New Roman" w:cs="Times New Roman"/>
          <w:sz w:val="24"/>
          <w:szCs w:val="24"/>
          <w:vertAlign w:val="superscript"/>
        </w:rPr>
        <w:t>st</w:t>
      </w:r>
      <w:r w:rsidR="00581B5E">
        <w:rPr>
          <w:rFonts w:ascii="Times New Roman" w:hAnsi="Times New Roman" w:cs="Times New Roman"/>
          <w:sz w:val="24"/>
          <w:szCs w:val="24"/>
        </w:rPr>
        <w:t xml:space="preserve"> March 2010 as disclosed below:-</w:t>
      </w:r>
    </w:p>
    <w:p w:rsidR="009753F7" w:rsidRDefault="009753F7" w:rsidP="00F953F0">
      <w:pPr>
        <w:pStyle w:val="NoSpacing"/>
        <w:ind w:left="720"/>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5400"/>
      </w:tblGrid>
      <w:tr w:rsidR="004836C8" w:rsidTr="00F17460">
        <w:tc>
          <w:tcPr>
            <w:tcW w:w="3078" w:type="dxa"/>
          </w:tcPr>
          <w:p w:rsidR="004836C8" w:rsidRDefault="004836C8" w:rsidP="00CB1D66">
            <w:pPr>
              <w:pStyle w:val="NoSpacing"/>
              <w:rPr>
                <w:rFonts w:ascii="Times New Roman" w:hAnsi="Times New Roman" w:cs="Times New Roman"/>
                <w:sz w:val="24"/>
                <w:szCs w:val="24"/>
              </w:rPr>
            </w:pPr>
            <w:r>
              <w:rPr>
                <w:rFonts w:ascii="Times New Roman" w:hAnsi="Times New Roman" w:cs="Times New Roman"/>
                <w:sz w:val="24"/>
                <w:szCs w:val="24"/>
              </w:rPr>
              <w:t>* FRS 4</w:t>
            </w:r>
          </w:p>
        </w:tc>
        <w:tc>
          <w:tcPr>
            <w:tcW w:w="5400" w:type="dxa"/>
          </w:tcPr>
          <w:p w:rsidR="004836C8" w:rsidRDefault="004836C8" w:rsidP="00F953F0">
            <w:pPr>
              <w:pStyle w:val="NoSpacing"/>
              <w:jc w:val="both"/>
              <w:rPr>
                <w:rFonts w:ascii="Times New Roman" w:hAnsi="Times New Roman" w:cs="Times New Roman"/>
                <w:sz w:val="24"/>
                <w:szCs w:val="24"/>
              </w:rPr>
            </w:pPr>
            <w:r>
              <w:rPr>
                <w:rFonts w:ascii="Times New Roman" w:hAnsi="Times New Roman" w:cs="Times New Roman"/>
                <w:sz w:val="24"/>
                <w:szCs w:val="24"/>
              </w:rPr>
              <w:t>Insurance Contracts</w:t>
            </w:r>
          </w:p>
        </w:tc>
      </w:tr>
      <w:tr w:rsidR="00581B5E" w:rsidTr="00F17460">
        <w:tc>
          <w:tcPr>
            <w:tcW w:w="3078" w:type="dxa"/>
          </w:tcPr>
          <w:p w:rsidR="00581B5E" w:rsidRDefault="00581B5E" w:rsidP="00CB1D66">
            <w:pPr>
              <w:pStyle w:val="NoSpacing"/>
              <w:rPr>
                <w:rFonts w:ascii="Times New Roman" w:hAnsi="Times New Roman" w:cs="Times New Roman"/>
                <w:sz w:val="24"/>
                <w:szCs w:val="24"/>
              </w:rPr>
            </w:pPr>
            <w:r>
              <w:rPr>
                <w:rFonts w:ascii="Times New Roman" w:hAnsi="Times New Roman" w:cs="Times New Roman"/>
                <w:sz w:val="24"/>
                <w:szCs w:val="24"/>
              </w:rPr>
              <w:t>FRS</w:t>
            </w:r>
            <w:r w:rsidR="00440918">
              <w:rPr>
                <w:rFonts w:ascii="Times New Roman" w:hAnsi="Times New Roman" w:cs="Times New Roman"/>
                <w:sz w:val="24"/>
                <w:szCs w:val="24"/>
              </w:rPr>
              <w:t xml:space="preserve"> 7</w:t>
            </w:r>
          </w:p>
        </w:tc>
        <w:tc>
          <w:tcPr>
            <w:tcW w:w="5400" w:type="dxa"/>
          </w:tcPr>
          <w:p w:rsidR="00581B5E" w:rsidRDefault="00440918" w:rsidP="00F953F0">
            <w:pPr>
              <w:pStyle w:val="NoSpacing"/>
              <w:jc w:val="both"/>
              <w:rPr>
                <w:rFonts w:ascii="Times New Roman" w:hAnsi="Times New Roman" w:cs="Times New Roman"/>
                <w:sz w:val="24"/>
                <w:szCs w:val="24"/>
              </w:rPr>
            </w:pPr>
            <w:r>
              <w:rPr>
                <w:rFonts w:ascii="Times New Roman" w:hAnsi="Times New Roman" w:cs="Times New Roman"/>
                <w:sz w:val="24"/>
                <w:szCs w:val="24"/>
              </w:rPr>
              <w:t>Financial Instruments: Disclosures</w:t>
            </w:r>
          </w:p>
        </w:tc>
      </w:tr>
      <w:tr w:rsidR="00581B5E" w:rsidTr="00F17460">
        <w:tc>
          <w:tcPr>
            <w:tcW w:w="3078" w:type="dxa"/>
          </w:tcPr>
          <w:p w:rsidR="00581B5E" w:rsidRDefault="00440918" w:rsidP="00CB1D66">
            <w:pPr>
              <w:pStyle w:val="NoSpacing"/>
              <w:rPr>
                <w:rFonts w:ascii="Times New Roman" w:hAnsi="Times New Roman" w:cs="Times New Roman"/>
                <w:sz w:val="24"/>
                <w:szCs w:val="24"/>
              </w:rPr>
            </w:pPr>
            <w:r>
              <w:rPr>
                <w:rFonts w:ascii="Times New Roman" w:hAnsi="Times New Roman" w:cs="Times New Roman"/>
                <w:sz w:val="24"/>
                <w:szCs w:val="24"/>
              </w:rPr>
              <w:t>FRS 8</w:t>
            </w:r>
          </w:p>
        </w:tc>
        <w:tc>
          <w:tcPr>
            <w:tcW w:w="5400" w:type="dxa"/>
          </w:tcPr>
          <w:p w:rsidR="00581B5E" w:rsidRDefault="00440918" w:rsidP="00F953F0">
            <w:pPr>
              <w:pStyle w:val="NoSpacing"/>
              <w:jc w:val="both"/>
              <w:rPr>
                <w:rFonts w:ascii="Times New Roman" w:hAnsi="Times New Roman" w:cs="Times New Roman"/>
                <w:sz w:val="24"/>
                <w:szCs w:val="24"/>
              </w:rPr>
            </w:pPr>
            <w:r>
              <w:rPr>
                <w:rFonts w:ascii="Times New Roman" w:hAnsi="Times New Roman" w:cs="Times New Roman"/>
                <w:sz w:val="24"/>
                <w:szCs w:val="24"/>
              </w:rPr>
              <w:t>Operating Segments</w:t>
            </w:r>
          </w:p>
        </w:tc>
      </w:tr>
      <w:tr w:rsidR="00581B5E" w:rsidTr="00F17460">
        <w:tc>
          <w:tcPr>
            <w:tcW w:w="3078" w:type="dxa"/>
          </w:tcPr>
          <w:p w:rsidR="00581B5E" w:rsidRDefault="00440918" w:rsidP="00CB1D66">
            <w:pPr>
              <w:pStyle w:val="NoSpacing"/>
              <w:rPr>
                <w:rFonts w:ascii="Times New Roman" w:hAnsi="Times New Roman" w:cs="Times New Roman"/>
                <w:sz w:val="24"/>
                <w:szCs w:val="24"/>
              </w:rPr>
            </w:pPr>
            <w:r>
              <w:rPr>
                <w:rFonts w:ascii="Times New Roman" w:hAnsi="Times New Roman" w:cs="Times New Roman"/>
                <w:sz w:val="24"/>
                <w:szCs w:val="24"/>
              </w:rPr>
              <w:t>FRS 101</w:t>
            </w:r>
          </w:p>
        </w:tc>
        <w:tc>
          <w:tcPr>
            <w:tcW w:w="5400" w:type="dxa"/>
          </w:tcPr>
          <w:p w:rsidR="00581B5E" w:rsidRDefault="00440918" w:rsidP="00F953F0">
            <w:pPr>
              <w:pStyle w:val="NoSpacing"/>
              <w:jc w:val="both"/>
              <w:rPr>
                <w:rFonts w:ascii="Times New Roman" w:hAnsi="Times New Roman" w:cs="Times New Roman"/>
                <w:sz w:val="24"/>
                <w:szCs w:val="24"/>
              </w:rPr>
            </w:pPr>
            <w:r>
              <w:rPr>
                <w:rFonts w:ascii="Times New Roman" w:hAnsi="Times New Roman" w:cs="Times New Roman"/>
                <w:sz w:val="24"/>
                <w:szCs w:val="24"/>
              </w:rPr>
              <w:t>Presentation of Financial Statements (as revised in 2009)</w:t>
            </w:r>
          </w:p>
        </w:tc>
      </w:tr>
      <w:tr w:rsidR="00581B5E" w:rsidTr="00F17460">
        <w:tc>
          <w:tcPr>
            <w:tcW w:w="3078" w:type="dxa"/>
          </w:tcPr>
          <w:p w:rsidR="00581B5E" w:rsidRDefault="00440918" w:rsidP="00CB1D66">
            <w:pPr>
              <w:pStyle w:val="NoSpacing"/>
              <w:rPr>
                <w:rFonts w:ascii="Times New Roman" w:hAnsi="Times New Roman" w:cs="Times New Roman"/>
                <w:sz w:val="24"/>
                <w:szCs w:val="24"/>
              </w:rPr>
            </w:pPr>
            <w:r>
              <w:rPr>
                <w:rFonts w:ascii="Times New Roman" w:hAnsi="Times New Roman" w:cs="Times New Roman"/>
                <w:sz w:val="24"/>
                <w:szCs w:val="24"/>
              </w:rPr>
              <w:t>FRS 123</w:t>
            </w:r>
          </w:p>
        </w:tc>
        <w:tc>
          <w:tcPr>
            <w:tcW w:w="5400" w:type="dxa"/>
          </w:tcPr>
          <w:p w:rsidR="00581B5E" w:rsidRDefault="00440918" w:rsidP="00F953F0">
            <w:pPr>
              <w:pStyle w:val="NoSpacing"/>
              <w:jc w:val="both"/>
              <w:rPr>
                <w:rFonts w:ascii="Times New Roman" w:hAnsi="Times New Roman" w:cs="Times New Roman"/>
                <w:sz w:val="24"/>
                <w:szCs w:val="24"/>
              </w:rPr>
            </w:pPr>
            <w:r>
              <w:rPr>
                <w:rFonts w:ascii="Times New Roman" w:hAnsi="Times New Roman" w:cs="Times New Roman"/>
                <w:sz w:val="24"/>
                <w:szCs w:val="24"/>
              </w:rPr>
              <w:t>Borrowing Costs</w:t>
            </w:r>
          </w:p>
        </w:tc>
      </w:tr>
      <w:tr w:rsidR="00581B5E" w:rsidTr="00F17460">
        <w:tc>
          <w:tcPr>
            <w:tcW w:w="3078" w:type="dxa"/>
          </w:tcPr>
          <w:p w:rsidR="00581B5E" w:rsidRDefault="00440918" w:rsidP="00CB1D66">
            <w:pPr>
              <w:pStyle w:val="NoSpacing"/>
              <w:rPr>
                <w:rFonts w:ascii="Times New Roman" w:hAnsi="Times New Roman" w:cs="Times New Roman"/>
                <w:sz w:val="24"/>
                <w:szCs w:val="24"/>
              </w:rPr>
            </w:pPr>
            <w:r>
              <w:rPr>
                <w:rFonts w:ascii="Times New Roman" w:hAnsi="Times New Roman" w:cs="Times New Roman"/>
                <w:sz w:val="24"/>
                <w:szCs w:val="24"/>
              </w:rPr>
              <w:t>FRS 139</w:t>
            </w:r>
          </w:p>
        </w:tc>
        <w:tc>
          <w:tcPr>
            <w:tcW w:w="5400" w:type="dxa"/>
          </w:tcPr>
          <w:p w:rsidR="00581B5E" w:rsidRDefault="00440918" w:rsidP="00F953F0">
            <w:pPr>
              <w:pStyle w:val="NoSpacing"/>
              <w:jc w:val="both"/>
              <w:rPr>
                <w:rFonts w:ascii="Times New Roman" w:hAnsi="Times New Roman" w:cs="Times New Roman"/>
                <w:sz w:val="24"/>
                <w:szCs w:val="24"/>
              </w:rPr>
            </w:pPr>
            <w:r>
              <w:rPr>
                <w:rFonts w:ascii="Times New Roman" w:hAnsi="Times New Roman" w:cs="Times New Roman"/>
                <w:sz w:val="24"/>
                <w:szCs w:val="24"/>
              </w:rPr>
              <w:t>Financial Instruments: Recognition and Measurement</w:t>
            </w:r>
          </w:p>
        </w:tc>
      </w:tr>
      <w:tr w:rsidR="00581B5E" w:rsidTr="00F17460">
        <w:tc>
          <w:tcPr>
            <w:tcW w:w="3078" w:type="dxa"/>
          </w:tcPr>
          <w:p w:rsidR="00581B5E" w:rsidRDefault="00440918" w:rsidP="00CB1D66">
            <w:pPr>
              <w:pStyle w:val="NoSpacing"/>
              <w:rPr>
                <w:rFonts w:ascii="Times New Roman" w:hAnsi="Times New Roman" w:cs="Times New Roman"/>
                <w:sz w:val="24"/>
                <w:szCs w:val="24"/>
              </w:rPr>
            </w:pPr>
            <w:r>
              <w:rPr>
                <w:rFonts w:ascii="Times New Roman" w:hAnsi="Times New Roman" w:cs="Times New Roman"/>
                <w:sz w:val="24"/>
                <w:szCs w:val="24"/>
              </w:rPr>
              <w:t>Amendment to FRS 1 and FRS 127</w:t>
            </w:r>
          </w:p>
        </w:tc>
        <w:tc>
          <w:tcPr>
            <w:tcW w:w="5400" w:type="dxa"/>
          </w:tcPr>
          <w:p w:rsidR="00581B5E" w:rsidRDefault="00440918" w:rsidP="00F953F0">
            <w:pPr>
              <w:pStyle w:val="NoSpacing"/>
              <w:jc w:val="both"/>
              <w:rPr>
                <w:rFonts w:ascii="Times New Roman" w:hAnsi="Times New Roman" w:cs="Times New Roman"/>
                <w:sz w:val="24"/>
                <w:szCs w:val="24"/>
              </w:rPr>
            </w:pPr>
            <w:r>
              <w:rPr>
                <w:rFonts w:ascii="Times New Roman" w:hAnsi="Times New Roman" w:cs="Times New Roman"/>
                <w:sz w:val="24"/>
                <w:szCs w:val="24"/>
              </w:rPr>
              <w:t>First-time Adoption of Financial Reporting Standards and Consolidated and Separate Financial Statements: Cost of an Investment in a Subsidiary, Jointly Controlled Entity or Associate</w:t>
            </w:r>
          </w:p>
        </w:tc>
      </w:tr>
      <w:tr w:rsidR="00440918" w:rsidTr="00F17460">
        <w:tc>
          <w:tcPr>
            <w:tcW w:w="3078" w:type="dxa"/>
          </w:tcPr>
          <w:p w:rsidR="00440918" w:rsidRDefault="00440918" w:rsidP="00CB1D66">
            <w:pPr>
              <w:pStyle w:val="NoSpacing"/>
              <w:rPr>
                <w:rFonts w:ascii="Times New Roman" w:hAnsi="Times New Roman" w:cs="Times New Roman"/>
                <w:sz w:val="24"/>
                <w:szCs w:val="24"/>
              </w:rPr>
            </w:pPr>
            <w:r>
              <w:rPr>
                <w:rFonts w:ascii="Times New Roman" w:hAnsi="Times New Roman" w:cs="Times New Roman"/>
                <w:sz w:val="24"/>
                <w:szCs w:val="24"/>
              </w:rPr>
              <w:t>Amendment to FRS 2</w:t>
            </w:r>
          </w:p>
        </w:tc>
        <w:tc>
          <w:tcPr>
            <w:tcW w:w="5400" w:type="dxa"/>
          </w:tcPr>
          <w:p w:rsidR="00440918" w:rsidRDefault="00440918" w:rsidP="00F953F0">
            <w:pPr>
              <w:pStyle w:val="NoSpacing"/>
              <w:jc w:val="both"/>
              <w:rPr>
                <w:rFonts w:ascii="Times New Roman" w:hAnsi="Times New Roman" w:cs="Times New Roman"/>
                <w:sz w:val="24"/>
                <w:szCs w:val="24"/>
              </w:rPr>
            </w:pPr>
            <w:r>
              <w:rPr>
                <w:rFonts w:ascii="Times New Roman" w:hAnsi="Times New Roman" w:cs="Times New Roman"/>
                <w:sz w:val="24"/>
                <w:szCs w:val="24"/>
              </w:rPr>
              <w:t>Share-based Payment: Vesting Conditions and Cancellations</w:t>
            </w:r>
          </w:p>
        </w:tc>
      </w:tr>
    </w:tbl>
    <w:p w:rsidR="00440918" w:rsidRDefault="009A31CD" w:rsidP="00440918">
      <w:pPr>
        <w:pStyle w:val="NoSpacing"/>
        <w:ind w:left="1080" w:hanging="1080"/>
        <w:jc w:val="both"/>
        <w:rPr>
          <w:rFonts w:ascii="Times New Roman" w:hAnsi="Times New Roman" w:cs="Times New Roman"/>
          <w:b/>
          <w:sz w:val="24"/>
          <w:szCs w:val="24"/>
        </w:rPr>
      </w:pPr>
      <w:r w:rsidRPr="009A31CD">
        <w:rPr>
          <w:rFonts w:ascii="Times New Roman" w:hAnsi="Times New Roman" w:cs="Times New Roman"/>
          <w:b/>
          <w:sz w:val="24"/>
          <w:szCs w:val="24"/>
        </w:rPr>
        <w:lastRenderedPageBreak/>
        <w:pict>
          <v:shape id="_x0000_i1030" type="#_x0000_t75" style="width:449.25pt;height:63.75pt">
            <v:imagedata r:id="rId12" o:title=""/>
          </v:shape>
        </w:pict>
      </w:r>
    </w:p>
    <w:p w:rsidR="00440918" w:rsidRDefault="00440918" w:rsidP="00440918">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PART A: EXPLANATORY NOTES PURSUANT TO THE FINANCIAL REPORTING STANDARD (“FRS”) 134: INTERIM FINANCIAL REPORTING</w:t>
      </w:r>
    </w:p>
    <w:p w:rsidR="00581B5E" w:rsidRDefault="00581B5E" w:rsidP="00440918">
      <w:pPr>
        <w:pStyle w:val="NoSpacing"/>
        <w:jc w:val="both"/>
        <w:rPr>
          <w:rFonts w:ascii="Times New Roman" w:hAnsi="Times New Roman" w:cs="Times New Roman"/>
          <w:sz w:val="24"/>
          <w:szCs w:val="24"/>
        </w:rPr>
      </w:pPr>
    </w:p>
    <w:p w:rsidR="00F17460" w:rsidRDefault="00F17460" w:rsidP="00440918">
      <w:pPr>
        <w:pStyle w:val="NoSpacing"/>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5400"/>
      </w:tblGrid>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5</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Non-current Assets Held for Sale and Discontinued Operations</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7</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Financial Instruments: Disclosures</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8</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Operating Segments</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107</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Statement of Cash Flows</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108</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Accounting Policies, Changes in Accounting Estimates and Errors</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110</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Event after the Reporting Period</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116</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Property, Plant and Equipment</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117</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Leases</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118</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Revenue</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119</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Employee Benefits</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 Amendment to FRS 120</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Accounting for Government Grants and Disclosure of Government Assistance</w:t>
            </w:r>
          </w:p>
        </w:tc>
      </w:tr>
      <w:tr w:rsidR="004836C8" w:rsidTr="00F17460">
        <w:tc>
          <w:tcPr>
            <w:tcW w:w="3078" w:type="dxa"/>
          </w:tcPr>
          <w:p w:rsidR="004836C8" w:rsidRDefault="004836C8"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123</w:t>
            </w:r>
          </w:p>
        </w:tc>
        <w:tc>
          <w:tcPr>
            <w:tcW w:w="5400" w:type="dxa"/>
          </w:tcPr>
          <w:p w:rsidR="004836C8" w:rsidRDefault="004836C8" w:rsidP="00037902">
            <w:pPr>
              <w:pStyle w:val="NoSpacing"/>
              <w:jc w:val="both"/>
              <w:rPr>
                <w:rFonts w:ascii="Times New Roman" w:hAnsi="Times New Roman" w:cs="Times New Roman"/>
                <w:sz w:val="24"/>
                <w:szCs w:val="24"/>
              </w:rPr>
            </w:pPr>
            <w:r>
              <w:rPr>
                <w:rFonts w:ascii="Times New Roman" w:hAnsi="Times New Roman" w:cs="Times New Roman"/>
                <w:sz w:val="24"/>
                <w:szCs w:val="24"/>
              </w:rPr>
              <w:t>Borrowings Costs</w:t>
            </w:r>
          </w:p>
        </w:tc>
      </w:tr>
      <w:tr w:rsidR="004836C8" w:rsidTr="00F17460">
        <w:tc>
          <w:tcPr>
            <w:tcW w:w="3078" w:type="dxa"/>
          </w:tcPr>
          <w:p w:rsidR="004836C8"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836C8">
              <w:rPr>
                <w:rFonts w:ascii="Times New Roman" w:hAnsi="Times New Roman" w:cs="Times New Roman"/>
                <w:sz w:val="24"/>
                <w:szCs w:val="24"/>
              </w:rPr>
              <w:t>Am</w:t>
            </w:r>
            <w:r w:rsidR="006860DF">
              <w:rPr>
                <w:rFonts w:ascii="Times New Roman" w:hAnsi="Times New Roman" w:cs="Times New Roman"/>
                <w:sz w:val="24"/>
                <w:szCs w:val="24"/>
              </w:rPr>
              <w:t xml:space="preserve">endment to </w:t>
            </w:r>
            <w:r w:rsidR="00E2572C">
              <w:rPr>
                <w:rFonts w:ascii="Times New Roman" w:hAnsi="Times New Roman" w:cs="Times New Roman"/>
                <w:sz w:val="24"/>
                <w:szCs w:val="24"/>
              </w:rPr>
              <w:t>FRS 128</w:t>
            </w:r>
          </w:p>
        </w:tc>
        <w:tc>
          <w:tcPr>
            <w:tcW w:w="5400" w:type="dxa"/>
          </w:tcPr>
          <w:p w:rsidR="004836C8" w:rsidRDefault="00E2572C" w:rsidP="00037902">
            <w:pPr>
              <w:pStyle w:val="NoSpacing"/>
              <w:jc w:val="both"/>
              <w:rPr>
                <w:rFonts w:ascii="Times New Roman" w:hAnsi="Times New Roman" w:cs="Times New Roman"/>
                <w:sz w:val="24"/>
                <w:szCs w:val="24"/>
              </w:rPr>
            </w:pPr>
            <w:r>
              <w:rPr>
                <w:rFonts w:ascii="Times New Roman" w:hAnsi="Times New Roman" w:cs="Times New Roman"/>
                <w:sz w:val="24"/>
                <w:szCs w:val="24"/>
              </w:rPr>
              <w:t>Investments in Associates</w:t>
            </w:r>
          </w:p>
        </w:tc>
      </w:tr>
      <w:tr w:rsidR="00E2572C" w:rsidTr="00F17460">
        <w:tc>
          <w:tcPr>
            <w:tcW w:w="3078" w:type="dxa"/>
          </w:tcPr>
          <w:p w:rsidR="00E2572C"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572C">
              <w:rPr>
                <w:rFonts w:ascii="Times New Roman" w:hAnsi="Times New Roman" w:cs="Times New Roman"/>
                <w:sz w:val="24"/>
                <w:szCs w:val="24"/>
              </w:rPr>
              <w:t>Amendment to FRS 129</w:t>
            </w:r>
          </w:p>
        </w:tc>
        <w:tc>
          <w:tcPr>
            <w:tcW w:w="5400" w:type="dxa"/>
          </w:tcPr>
          <w:p w:rsidR="00E2572C" w:rsidRDefault="00E2572C" w:rsidP="00037902">
            <w:pPr>
              <w:pStyle w:val="NoSpacing"/>
              <w:jc w:val="both"/>
              <w:rPr>
                <w:rFonts w:ascii="Times New Roman" w:hAnsi="Times New Roman" w:cs="Times New Roman"/>
                <w:sz w:val="24"/>
                <w:szCs w:val="24"/>
              </w:rPr>
            </w:pPr>
            <w:r>
              <w:rPr>
                <w:rFonts w:ascii="Times New Roman" w:hAnsi="Times New Roman" w:cs="Times New Roman"/>
                <w:sz w:val="24"/>
                <w:szCs w:val="24"/>
              </w:rPr>
              <w:t>Financial Reporting in Hyperinflationary Economies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Amendment to FRS 131</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Interests in Joint Ventures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132</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Financial Instruments: Presentation</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134</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Interim Financial Reporting</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136</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Impairment of Assets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138</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Intangible Assets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139, FRS 7 and IC Interpretation 9</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Financial Instruments: Recognition and Measurement, Disclosures and Reassessment of Embedded Derivatives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Amendment to FRS 140</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Investment Property</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Amendment to FRSs</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Improvement to FRSs (2009)</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IC Interpretation 9</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Reassessment of Embedded Derivatives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IC Interpretation 10</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Interim Financial Reporting and Impairment</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IC Interpretation 11</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FRS 2 –Group and Treasury Share Transactions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IC Interpretation 13</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Customer Loyalty Programmes</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 IC Interpretation 14</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FRS 119 – The Limit on a Defined Benefit Asset, Minimum Funding Requirements and their Interaction</w:t>
            </w:r>
          </w:p>
        </w:tc>
      </w:tr>
      <w:tr w:rsidR="00037902" w:rsidTr="00F17460">
        <w:tc>
          <w:tcPr>
            <w:tcW w:w="3078" w:type="dxa"/>
          </w:tcPr>
          <w:p w:rsidR="00037902" w:rsidRDefault="00037902" w:rsidP="00C76615">
            <w:pPr>
              <w:pStyle w:val="NoSpacing"/>
              <w:rPr>
                <w:rFonts w:ascii="Times New Roman" w:hAnsi="Times New Roman" w:cs="Times New Roman"/>
                <w:sz w:val="24"/>
                <w:szCs w:val="24"/>
              </w:rPr>
            </w:pPr>
            <w:r>
              <w:rPr>
                <w:rFonts w:ascii="Times New Roman" w:hAnsi="Times New Roman" w:cs="Times New Roman"/>
                <w:sz w:val="24"/>
                <w:szCs w:val="24"/>
              </w:rPr>
              <w:t>Amendment to FRS 132</w:t>
            </w:r>
          </w:p>
        </w:tc>
        <w:tc>
          <w:tcPr>
            <w:tcW w:w="5400" w:type="dxa"/>
          </w:tcPr>
          <w:p w:rsidR="00037902" w:rsidRDefault="00037902" w:rsidP="00037902">
            <w:pPr>
              <w:pStyle w:val="NoSpacing"/>
              <w:jc w:val="both"/>
              <w:rPr>
                <w:rFonts w:ascii="Times New Roman" w:hAnsi="Times New Roman" w:cs="Times New Roman"/>
                <w:sz w:val="24"/>
                <w:szCs w:val="24"/>
              </w:rPr>
            </w:pPr>
            <w:r>
              <w:rPr>
                <w:rFonts w:ascii="Times New Roman" w:hAnsi="Times New Roman" w:cs="Times New Roman"/>
                <w:sz w:val="24"/>
                <w:szCs w:val="24"/>
              </w:rPr>
              <w:t>Financial Instruments: Presentation (The amendments in Paragraphs 11, 16 and 97E of the Standard, relating to Classification of Rights Issues)</w:t>
            </w:r>
          </w:p>
        </w:tc>
      </w:tr>
    </w:tbl>
    <w:p w:rsidR="00440918" w:rsidRDefault="00440918" w:rsidP="00440918">
      <w:pPr>
        <w:pStyle w:val="NoSpacing"/>
        <w:jc w:val="both"/>
        <w:rPr>
          <w:rFonts w:ascii="Times New Roman" w:hAnsi="Times New Roman" w:cs="Times New Roman"/>
          <w:sz w:val="24"/>
          <w:szCs w:val="24"/>
        </w:rPr>
      </w:pPr>
    </w:p>
    <w:p w:rsidR="00440918" w:rsidRDefault="004836C8" w:rsidP="00440918">
      <w:pPr>
        <w:pStyle w:val="NoSpacing"/>
        <w:jc w:val="both"/>
        <w:rPr>
          <w:rFonts w:ascii="Times New Roman" w:hAnsi="Times New Roman" w:cs="Times New Roman"/>
          <w:sz w:val="24"/>
          <w:szCs w:val="24"/>
        </w:rPr>
      </w:pPr>
      <w:r>
        <w:rPr>
          <w:rFonts w:ascii="Times New Roman" w:hAnsi="Times New Roman" w:cs="Times New Roman"/>
          <w:sz w:val="24"/>
          <w:szCs w:val="24"/>
        </w:rPr>
        <w:tab/>
      </w:r>
      <w:r w:rsidR="00037902">
        <w:rPr>
          <w:rFonts w:ascii="Times New Roman" w:hAnsi="Times New Roman" w:cs="Times New Roman"/>
          <w:sz w:val="24"/>
          <w:szCs w:val="24"/>
        </w:rPr>
        <w:t xml:space="preserve">* </w:t>
      </w:r>
      <w:r w:rsidR="00F17460">
        <w:rPr>
          <w:rFonts w:ascii="Times New Roman" w:hAnsi="Times New Roman" w:cs="Times New Roman"/>
          <w:sz w:val="24"/>
          <w:szCs w:val="24"/>
        </w:rPr>
        <w:t>Not applicable to the Group.</w:t>
      </w:r>
    </w:p>
    <w:p w:rsidR="00581B5E" w:rsidRDefault="00581B5E" w:rsidP="00F953F0">
      <w:pPr>
        <w:pStyle w:val="NoSpacing"/>
        <w:ind w:left="720"/>
        <w:jc w:val="both"/>
        <w:rPr>
          <w:rFonts w:ascii="Times New Roman" w:hAnsi="Times New Roman" w:cs="Times New Roman"/>
          <w:sz w:val="24"/>
          <w:szCs w:val="24"/>
        </w:rPr>
      </w:pPr>
    </w:p>
    <w:p w:rsidR="00F17460" w:rsidRDefault="009A31CD" w:rsidP="00F17460">
      <w:pPr>
        <w:pStyle w:val="NoSpacing"/>
        <w:ind w:left="1080" w:hanging="1080"/>
        <w:jc w:val="both"/>
        <w:rPr>
          <w:rFonts w:ascii="Times New Roman" w:hAnsi="Times New Roman" w:cs="Times New Roman"/>
          <w:b/>
          <w:sz w:val="24"/>
          <w:szCs w:val="24"/>
        </w:rPr>
      </w:pPr>
      <w:r w:rsidRPr="009A31CD">
        <w:rPr>
          <w:rFonts w:ascii="Times New Roman" w:hAnsi="Times New Roman" w:cs="Times New Roman"/>
          <w:b/>
          <w:sz w:val="24"/>
          <w:szCs w:val="24"/>
        </w:rPr>
        <w:lastRenderedPageBreak/>
        <w:pict>
          <v:shape id="_x0000_i1031" type="#_x0000_t75" style="width:450pt;height:63.75pt">
            <v:imagedata r:id="rId13" o:title=""/>
          </v:shape>
        </w:pict>
      </w:r>
    </w:p>
    <w:p w:rsidR="00F17460" w:rsidRDefault="00F17460" w:rsidP="00F17460">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PART A: EXPLANATORY NOTES PURSUANT TO THE FINANCIAL REPORTING STANDARD (“FRS”) 134: INTERIM FINANCIAL REPORTING</w:t>
      </w:r>
    </w:p>
    <w:p w:rsidR="00581B5E" w:rsidRDefault="00581B5E" w:rsidP="00F17460">
      <w:pPr>
        <w:pStyle w:val="NoSpacing"/>
        <w:jc w:val="both"/>
        <w:rPr>
          <w:rFonts w:ascii="Times New Roman" w:hAnsi="Times New Roman" w:cs="Times New Roman"/>
          <w:sz w:val="24"/>
          <w:szCs w:val="24"/>
        </w:rPr>
      </w:pPr>
    </w:p>
    <w:p w:rsidR="00581B5E" w:rsidRDefault="00581B5E" w:rsidP="00F953F0">
      <w:pPr>
        <w:pStyle w:val="NoSpacing"/>
        <w:ind w:left="720"/>
        <w:jc w:val="both"/>
        <w:rPr>
          <w:rFonts w:ascii="Times New Roman" w:hAnsi="Times New Roman" w:cs="Times New Roman"/>
          <w:sz w:val="24"/>
          <w:szCs w:val="24"/>
        </w:rPr>
      </w:pPr>
    </w:p>
    <w:p w:rsidR="009753F7" w:rsidRDefault="009753F7" w:rsidP="00F953F0">
      <w:pPr>
        <w:pStyle w:val="NoSpacing"/>
        <w:ind w:left="720"/>
        <w:jc w:val="both"/>
        <w:rPr>
          <w:rFonts w:ascii="Times New Roman" w:hAnsi="Times New Roman" w:cs="Times New Roman"/>
          <w:sz w:val="24"/>
          <w:szCs w:val="24"/>
        </w:rPr>
      </w:pPr>
      <w:r>
        <w:rPr>
          <w:rFonts w:ascii="Times New Roman" w:hAnsi="Times New Roman" w:cs="Times New Roman"/>
          <w:sz w:val="24"/>
          <w:szCs w:val="24"/>
        </w:rPr>
        <w:t>The adoption of the above new</w:t>
      </w:r>
      <w:r w:rsidR="00DB1F9B">
        <w:rPr>
          <w:rFonts w:ascii="Times New Roman" w:hAnsi="Times New Roman" w:cs="Times New Roman"/>
          <w:sz w:val="24"/>
          <w:szCs w:val="24"/>
        </w:rPr>
        <w:t xml:space="preserve"> and revised</w:t>
      </w:r>
      <w:r>
        <w:rPr>
          <w:rFonts w:ascii="Times New Roman" w:hAnsi="Times New Roman" w:cs="Times New Roman"/>
          <w:sz w:val="24"/>
          <w:szCs w:val="24"/>
        </w:rPr>
        <w:t xml:space="preserve"> FRSs, Amendments to FRSs and Interpretations do not have significant impact on the financial statements of the Group</w:t>
      </w:r>
      <w:r w:rsidR="003208D0">
        <w:rPr>
          <w:rFonts w:ascii="Times New Roman" w:hAnsi="Times New Roman" w:cs="Times New Roman"/>
          <w:sz w:val="24"/>
          <w:szCs w:val="24"/>
        </w:rPr>
        <w:t>.</w:t>
      </w:r>
    </w:p>
    <w:p w:rsidR="00691707" w:rsidRDefault="00691707" w:rsidP="00F953F0">
      <w:pPr>
        <w:pStyle w:val="NoSpacing"/>
        <w:ind w:left="720"/>
        <w:jc w:val="both"/>
        <w:rPr>
          <w:rFonts w:ascii="Times New Roman" w:hAnsi="Times New Roman" w:cs="Times New Roman"/>
          <w:sz w:val="24"/>
          <w:szCs w:val="24"/>
        </w:rPr>
      </w:pPr>
    </w:p>
    <w:p w:rsidR="00081B6C" w:rsidRDefault="00081B6C" w:rsidP="00F953F0">
      <w:pPr>
        <w:pStyle w:val="NoSpacing"/>
        <w:ind w:left="720"/>
        <w:jc w:val="both"/>
        <w:rPr>
          <w:rFonts w:ascii="Times New Roman" w:hAnsi="Times New Roman" w:cs="Times New Roman"/>
          <w:sz w:val="24"/>
          <w:szCs w:val="24"/>
        </w:rPr>
      </w:pPr>
    </w:p>
    <w:p w:rsidR="00F953F0" w:rsidRPr="00417C15" w:rsidRDefault="00F953F0" w:rsidP="00F953F0">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w:t>
      </w:r>
      <w:r w:rsidR="00740190">
        <w:rPr>
          <w:rFonts w:ascii="Times New Roman" w:hAnsi="Times New Roman" w:cs="Times New Roman"/>
          <w:b/>
          <w:sz w:val="24"/>
          <w:szCs w:val="24"/>
        </w:rPr>
        <w:t>3</w:t>
      </w:r>
      <w:r w:rsidRPr="00417C15">
        <w:rPr>
          <w:rFonts w:ascii="Times New Roman" w:hAnsi="Times New Roman" w:cs="Times New Roman"/>
          <w:b/>
          <w:sz w:val="24"/>
          <w:szCs w:val="24"/>
        </w:rPr>
        <w:t>.</w:t>
      </w:r>
      <w:r w:rsidRPr="00417C15">
        <w:rPr>
          <w:rFonts w:ascii="Times New Roman" w:hAnsi="Times New Roman" w:cs="Times New Roman"/>
          <w:b/>
          <w:sz w:val="24"/>
          <w:szCs w:val="24"/>
        </w:rPr>
        <w:tab/>
        <w:t>Seasonal or Cyclical Factors</w:t>
      </w:r>
    </w:p>
    <w:p w:rsidR="00F953F0" w:rsidRDefault="00F953F0" w:rsidP="00F953F0">
      <w:pPr>
        <w:pStyle w:val="NoSpacing"/>
        <w:ind w:left="720"/>
        <w:jc w:val="both"/>
        <w:rPr>
          <w:rFonts w:ascii="Times New Roman" w:hAnsi="Times New Roman" w:cs="Times New Roman"/>
          <w:sz w:val="24"/>
          <w:szCs w:val="24"/>
        </w:rPr>
      </w:pPr>
    </w:p>
    <w:p w:rsidR="00F953F0" w:rsidRDefault="00F953F0" w:rsidP="00F953F0">
      <w:pPr>
        <w:pStyle w:val="NoSpacing"/>
        <w:ind w:left="720"/>
        <w:jc w:val="both"/>
        <w:rPr>
          <w:rFonts w:ascii="Times New Roman" w:hAnsi="Times New Roman" w:cs="Times New Roman"/>
          <w:sz w:val="24"/>
          <w:szCs w:val="24"/>
        </w:rPr>
      </w:pPr>
      <w:r>
        <w:rPr>
          <w:rFonts w:ascii="Times New Roman" w:hAnsi="Times New Roman" w:cs="Times New Roman"/>
          <w:sz w:val="24"/>
          <w:szCs w:val="24"/>
        </w:rPr>
        <w:t>The Group’s performance is not significantly affected by any seasonal or cyclical factors.</w:t>
      </w:r>
    </w:p>
    <w:p w:rsidR="00F953F0" w:rsidRDefault="00F953F0" w:rsidP="00F953F0">
      <w:pPr>
        <w:pStyle w:val="NoSpacing"/>
        <w:jc w:val="both"/>
        <w:rPr>
          <w:rFonts w:ascii="Times New Roman" w:hAnsi="Times New Roman" w:cs="Times New Roman"/>
          <w:sz w:val="24"/>
          <w:szCs w:val="24"/>
        </w:rPr>
      </w:pPr>
    </w:p>
    <w:p w:rsidR="00081B6C" w:rsidRDefault="00081B6C" w:rsidP="00F953F0">
      <w:pPr>
        <w:pStyle w:val="NoSpacing"/>
        <w:jc w:val="both"/>
        <w:rPr>
          <w:rFonts w:ascii="Times New Roman" w:hAnsi="Times New Roman" w:cs="Times New Roman"/>
          <w:sz w:val="24"/>
          <w:szCs w:val="24"/>
        </w:rPr>
      </w:pPr>
    </w:p>
    <w:p w:rsidR="00F953F0" w:rsidRPr="00417C15" w:rsidRDefault="00F953F0" w:rsidP="00F953F0">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w:t>
      </w:r>
      <w:r w:rsidR="00740190">
        <w:rPr>
          <w:rFonts w:ascii="Times New Roman" w:hAnsi="Times New Roman" w:cs="Times New Roman"/>
          <w:b/>
          <w:sz w:val="24"/>
          <w:szCs w:val="24"/>
        </w:rPr>
        <w:t>4</w:t>
      </w:r>
      <w:r w:rsidRPr="00417C15">
        <w:rPr>
          <w:rFonts w:ascii="Times New Roman" w:hAnsi="Times New Roman" w:cs="Times New Roman"/>
          <w:b/>
          <w:sz w:val="24"/>
          <w:szCs w:val="24"/>
        </w:rPr>
        <w:t>.</w:t>
      </w:r>
      <w:r w:rsidRPr="00417C15">
        <w:rPr>
          <w:rFonts w:ascii="Times New Roman" w:hAnsi="Times New Roman" w:cs="Times New Roman"/>
          <w:b/>
          <w:sz w:val="24"/>
          <w:szCs w:val="24"/>
        </w:rPr>
        <w:tab/>
        <w:t>Unusual Items Affecting Assets, Liabilities, Equity, Net Income or Cash Flows</w:t>
      </w:r>
    </w:p>
    <w:p w:rsidR="00F953F0" w:rsidRDefault="00F953F0" w:rsidP="00F953F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F953F0" w:rsidRDefault="00F953F0" w:rsidP="00F953F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w:t>
      </w:r>
      <w:r w:rsidR="00A448E3">
        <w:rPr>
          <w:rFonts w:ascii="Times New Roman" w:hAnsi="Times New Roman" w:cs="Times New Roman"/>
          <w:sz w:val="24"/>
          <w:szCs w:val="24"/>
        </w:rPr>
        <w:t>ere</w:t>
      </w:r>
      <w:r>
        <w:rPr>
          <w:rFonts w:ascii="Times New Roman" w:hAnsi="Times New Roman" w:cs="Times New Roman"/>
          <w:sz w:val="24"/>
          <w:szCs w:val="24"/>
        </w:rPr>
        <w:t xml:space="preserve"> no unusual item</w:t>
      </w:r>
      <w:r w:rsidR="00A448E3">
        <w:rPr>
          <w:rFonts w:ascii="Times New Roman" w:hAnsi="Times New Roman" w:cs="Times New Roman"/>
          <w:sz w:val="24"/>
          <w:szCs w:val="24"/>
        </w:rPr>
        <w:t>s</w:t>
      </w:r>
      <w:r>
        <w:rPr>
          <w:rFonts w:ascii="Times New Roman" w:hAnsi="Times New Roman" w:cs="Times New Roman"/>
          <w:sz w:val="24"/>
          <w:szCs w:val="24"/>
        </w:rPr>
        <w:t xml:space="preserve"> affecting assets, liabilities, equity, net income or cash flows during the</w:t>
      </w:r>
      <w:r w:rsidR="00FA353A">
        <w:rPr>
          <w:rFonts w:ascii="Times New Roman" w:hAnsi="Times New Roman" w:cs="Times New Roman"/>
          <w:sz w:val="24"/>
          <w:szCs w:val="24"/>
        </w:rPr>
        <w:t xml:space="preserve"> current quarter</w:t>
      </w:r>
      <w:r>
        <w:rPr>
          <w:rFonts w:ascii="Times New Roman" w:hAnsi="Times New Roman" w:cs="Times New Roman"/>
          <w:sz w:val="24"/>
          <w:szCs w:val="24"/>
        </w:rPr>
        <w:t>.</w:t>
      </w:r>
    </w:p>
    <w:p w:rsidR="00081B6C" w:rsidRDefault="00081B6C" w:rsidP="00F953F0">
      <w:pPr>
        <w:pStyle w:val="NoSpacing"/>
        <w:ind w:left="1080" w:hanging="1080"/>
        <w:jc w:val="both"/>
        <w:rPr>
          <w:rFonts w:ascii="Times New Roman" w:hAnsi="Times New Roman" w:cs="Times New Roman"/>
          <w:b/>
          <w:sz w:val="24"/>
          <w:szCs w:val="24"/>
        </w:rPr>
      </w:pPr>
    </w:p>
    <w:p w:rsidR="003208D0" w:rsidRDefault="003208D0" w:rsidP="003208D0">
      <w:pPr>
        <w:pStyle w:val="NoSpacing"/>
        <w:ind w:left="720" w:hanging="720"/>
        <w:jc w:val="both"/>
        <w:rPr>
          <w:rFonts w:ascii="Times New Roman" w:hAnsi="Times New Roman" w:cs="Times New Roman"/>
          <w:b/>
          <w:sz w:val="24"/>
          <w:szCs w:val="24"/>
        </w:rPr>
      </w:pPr>
    </w:p>
    <w:p w:rsidR="003208D0" w:rsidRPr="00417C15" w:rsidRDefault="003208D0" w:rsidP="003208D0">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w:t>
      </w:r>
      <w:r>
        <w:rPr>
          <w:rFonts w:ascii="Times New Roman" w:hAnsi="Times New Roman" w:cs="Times New Roman"/>
          <w:b/>
          <w:sz w:val="24"/>
          <w:szCs w:val="24"/>
        </w:rPr>
        <w:t>5</w:t>
      </w:r>
      <w:r w:rsidRPr="00417C15">
        <w:rPr>
          <w:rFonts w:ascii="Times New Roman" w:hAnsi="Times New Roman" w:cs="Times New Roman"/>
          <w:b/>
          <w:sz w:val="24"/>
          <w:szCs w:val="24"/>
        </w:rPr>
        <w:t>.</w:t>
      </w:r>
      <w:r w:rsidRPr="00417C15">
        <w:rPr>
          <w:rFonts w:ascii="Times New Roman" w:hAnsi="Times New Roman" w:cs="Times New Roman"/>
          <w:b/>
          <w:sz w:val="24"/>
          <w:szCs w:val="24"/>
        </w:rPr>
        <w:tab/>
        <w:t>Material Changes in Estimates</w:t>
      </w:r>
    </w:p>
    <w:p w:rsidR="003208D0" w:rsidRDefault="003208D0" w:rsidP="003208D0">
      <w:pPr>
        <w:pStyle w:val="NoSpacing"/>
        <w:ind w:left="720" w:hanging="720"/>
        <w:jc w:val="both"/>
        <w:rPr>
          <w:rFonts w:ascii="Times New Roman" w:hAnsi="Times New Roman" w:cs="Times New Roman"/>
          <w:sz w:val="24"/>
          <w:szCs w:val="24"/>
        </w:rPr>
      </w:pPr>
    </w:p>
    <w:p w:rsidR="003208D0" w:rsidRDefault="00DB1F9B" w:rsidP="003208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was</w:t>
      </w:r>
      <w:r w:rsidR="003208D0">
        <w:rPr>
          <w:rFonts w:ascii="Times New Roman" w:hAnsi="Times New Roman" w:cs="Times New Roman"/>
          <w:sz w:val="24"/>
          <w:szCs w:val="24"/>
        </w:rPr>
        <w:t xml:space="preserve"> no material changes in estimates of amount reported in prior interim period or financial period that have a material effect in the current quarter.</w:t>
      </w:r>
    </w:p>
    <w:p w:rsidR="00081B6C" w:rsidRPr="006139B3" w:rsidRDefault="00081B6C" w:rsidP="00F953F0">
      <w:pPr>
        <w:pStyle w:val="NoSpacing"/>
        <w:ind w:left="1080" w:hanging="1080"/>
        <w:jc w:val="both"/>
        <w:rPr>
          <w:rFonts w:ascii="Times New Roman" w:hAnsi="Times New Roman" w:cs="Times New Roman"/>
          <w:b/>
          <w:sz w:val="24"/>
          <w:szCs w:val="24"/>
        </w:rPr>
      </w:pPr>
    </w:p>
    <w:p w:rsidR="003208D0" w:rsidRDefault="003208D0" w:rsidP="00F953F0">
      <w:pPr>
        <w:pStyle w:val="NoSpacing"/>
        <w:ind w:left="720" w:hanging="720"/>
        <w:jc w:val="both"/>
        <w:rPr>
          <w:rFonts w:ascii="Times New Roman" w:hAnsi="Times New Roman" w:cs="Times New Roman"/>
          <w:b/>
          <w:sz w:val="24"/>
          <w:szCs w:val="24"/>
        </w:rPr>
      </w:pPr>
    </w:p>
    <w:p w:rsidR="00F953F0" w:rsidRPr="00417C15" w:rsidRDefault="00F953F0" w:rsidP="00F953F0">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w:t>
      </w:r>
      <w:r w:rsidR="00740190">
        <w:rPr>
          <w:rFonts w:ascii="Times New Roman" w:hAnsi="Times New Roman" w:cs="Times New Roman"/>
          <w:b/>
          <w:sz w:val="24"/>
          <w:szCs w:val="24"/>
        </w:rPr>
        <w:t>6</w:t>
      </w:r>
      <w:r w:rsidRPr="00417C15">
        <w:rPr>
          <w:rFonts w:ascii="Times New Roman" w:hAnsi="Times New Roman" w:cs="Times New Roman"/>
          <w:b/>
          <w:sz w:val="24"/>
          <w:szCs w:val="24"/>
        </w:rPr>
        <w:t>.</w:t>
      </w:r>
      <w:r w:rsidRPr="00417C15">
        <w:rPr>
          <w:rFonts w:ascii="Times New Roman" w:hAnsi="Times New Roman" w:cs="Times New Roman"/>
          <w:b/>
          <w:sz w:val="24"/>
          <w:szCs w:val="24"/>
        </w:rPr>
        <w:tab/>
        <w:t>Debt and Equity Securities</w:t>
      </w:r>
    </w:p>
    <w:p w:rsidR="00F953F0" w:rsidRDefault="00F953F0" w:rsidP="00F953F0">
      <w:pPr>
        <w:pStyle w:val="NoSpacing"/>
        <w:ind w:left="720" w:hanging="720"/>
        <w:jc w:val="both"/>
        <w:rPr>
          <w:rFonts w:ascii="Times New Roman" w:hAnsi="Times New Roman" w:cs="Times New Roman"/>
          <w:sz w:val="24"/>
          <w:szCs w:val="24"/>
        </w:rPr>
      </w:pPr>
    </w:p>
    <w:p w:rsidR="00F953F0" w:rsidRDefault="00F953F0" w:rsidP="00F953F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w:t>
      </w:r>
      <w:r w:rsidR="00FA353A">
        <w:rPr>
          <w:rFonts w:ascii="Times New Roman" w:hAnsi="Times New Roman" w:cs="Times New Roman"/>
          <w:sz w:val="24"/>
          <w:szCs w:val="24"/>
        </w:rPr>
        <w:t>ere</w:t>
      </w:r>
      <w:r>
        <w:rPr>
          <w:rFonts w:ascii="Times New Roman" w:hAnsi="Times New Roman" w:cs="Times New Roman"/>
          <w:sz w:val="24"/>
          <w:szCs w:val="24"/>
        </w:rPr>
        <w:t xml:space="preserve"> no </w:t>
      </w:r>
      <w:r w:rsidR="00FA353A">
        <w:rPr>
          <w:rFonts w:ascii="Times New Roman" w:hAnsi="Times New Roman" w:cs="Times New Roman"/>
          <w:sz w:val="24"/>
          <w:szCs w:val="24"/>
        </w:rPr>
        <w:t xml:space="preserve">issuances, repurchases, and repayments of </w:t>
      </w:r>
      <w:r>
        <w:rPr>
          <w:rFonts w:ascii="Times New Roman" w:hAnsi="Times New Roman" w:cs="Times New Roman"/>
          <w:sz w:val="24"/>
          <w:szCs w:val="24"/>
        </w:rPr>
        <w:t>long term debt and equity issued during t</w:t>
      </w:r>
      <w:r w:rsidR="00FA353A">
        <w:rPr>
          <w:rFonts w:ascii="Times New Roman" w:hAnsi="Times New Roman" w:cs="Times New Roman"/>
          <w:sz w:val="24"/>
          <w:szCs w:val="24"/>
        </w:rPr>
        <w:t>he current quarter</w:t>
      </w:r>
      <w:r>
        <w:rPr>
          <w:rFonts w:ascii="Times New Roman" w:hAnsi="Times New Roman" w:cs="Times New Roman"/>
          <w:sz w:val="24"/>
          <w:szCs w:val="24"/>
        </w:rPr>
        <w:t>.</w:t>
      </w:r>
    </w:p>
    <w:p w:rsidR="00C63945" w:rsidRDefault="00C63945" w:rsidP="00C63945">
      <w:pPr>
        <w:pStyle w:val="NoSpacing"/>
        <w:rPr>
          <w:rFonts w:ascii="Times New Roman" w:hAnsi="Times New Roman" w:cs="Times New Roman"/>
          <w:sz w:val="24"/>
          <w:szCs w:val="24"/>
        </w:rPr>
      </w:pPr>
    </w:p>
    <w:p w:rsidR="00081B6C" w:rsidRDefault="00081B6C" w:rsidP="00C63945">
      <w:pPr>
        <w:pStyle w:val="NoSpacing"/>
        <w:rPr>
          <w:rFonts w:ascii="Times New Roman" w:hAnsi="Times New Roman" w:cs="Times New Roman"/>
          <w:sz w:val="24"/>
          <w:szCs w:val="24"/>
        </w:rPr>
      </w:pPr>
    </w:p>
    <w:p w:rsidR="00F953F0" w:rsidRPr="00417C15" w:rsidRDefault="00F953F0" w:rsidP="00F953F0">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w:t>
      </w:r>
      <w:r w:rsidR="00740190">
        <w:rPr>
          <w:rFonts w:ascii="Times New Roman" w:hAnsi="Times New Roman" w:cs="Times New Roman"/>
          <w:b/>
          <w:sz w:val="24"/>
          <w:szCs w:val="24"/>
        </w:rPr>
        <w:t>7</w:t>
      </w:r>
      <w:r w:rsidRPr="00417C15">
        <w:rPr>
          <w:rFonts w:ascii="Times New Roman" w:hAnsi="Times New Roman" w:cs="Times New Roman"/>
          <w:b/>
          <w:sz w:val="24"/>
          <w:szCs w:val="24"/>
        </w:rPr>
        <w:t>.</w:t>
      </w:r>
      <w:r w:rsidRPr="00417C15">
        <w:rPr>
          <w:rFonts w:ascii="Times New Roman" w:hAnsi="Times New Roman" w:cs="Times New Roman"/>
          <w:b/>
          <w:sz w:val="24"/>
          <w:szCs w:val="24"/>
        </w:rPr>
        <w:tab/>
        <w:t>Dividend</w:t>
      </w:r>
      <w:r w:rsidR="00FA353A">
        <w:rPr>
          <w:rFonts w:ascii="Times New Roman" w:hAnsi="Times New Roman" w:cs="Times New Roman"/>
          <w:b/>
          <w:sz w:val="24"/>
          <w:szCs w:val="24"/>
        </w:rPr>
        <w:t xml:space="preserve"> Paid</w:t>
      </w:r>
    </w:p>
    <w:p w:rsidR="00F953F0" w:rsidRDefault="00F953F0" w:rsidP="00F953F0">
      <w:pPr>
        <w:pStyle w:val="NoSpacing"/>
        <w:ind w:left="720" w:hanging="720"/>
        <w:jc w:val="both"/>
        <w:rPr>
          <w:rFonts w:ascii="Times New Roman" w:hAnsi="Times New Roman" w:cs="Times New Roman"/>
          <w:sz w:val="24"/>
          <w:szCs w:val="24"/>
        </w:rPr>
      </w:pPr>
    </w:p>
    <w:p w:rsidR="00F953F0" w:rsidRDefault="00F953F0" w:rsidP="00F953F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There was no dividend </w:t>
      </w:r>
      <w:r w:rsidR="00FA353A">
        <w:rPr>
          <w:rFonts w:ascii="Times New Roman" w:hAnsi="Times New Roman" w:cs="Times New Roman"/>
          <w:sz w:val="24"/>
          <w:szCs w:val="24"/>
        </w:rPr>
        <w:t>paid</w:t>
      </w:r>
      <w:r>
        <w:rPr>
          <w:rFonts w:ascii="Times New Roman" w:hAnsi="Times New Roman" w:cs="Times New Roman"/>
          <w:sz w:val="24"/>
          <w:szCs w:val="24"/>
        </w:rPr>
        <w:t xml:space="preserve"> </w:t>
      </w:r>
      <w:r w:rsidR="00FA353A">
        <w:rPr>
          <w:rFonts w:ascii="Times New Roman" w:hAnsi="Times New Roman" w:cs="Times New Roman"/>
          <w:sz w:val="24"/>
          <w:szCs w:val="24"/>
        </w:rPr>
        <w:t>in the current quarter</w:t>
      </w:r>
      <w:r>
        <w:rPr>
          <w:rFonts w:ascii="Times New Roman" w:hAnsi="Times New Roman" w:cs="Times New Roman"/>
          <w:sz w:val="24"/>
          <w:szCs w:val="24"/>
        </w:rPr>
        <w:t>.</w:t>
      </w:r>
    </w:p>
    <w:p w:rsidR="00C63945" w:rsidRDefault="00C63945" w:rsidP="00C63945">
      <w:pPr>
        <w:pStyle w:val="NoSpacing"/>
        <w:rPr>
          <w:rFonts w:ascii="Times New Roman" w:hAnsi="Times New Roman" w:cs="Times New Roman"/>
          <w:sz w:val="24"/>
          <w:szCs w:val="24"/>
        </w:rPr>
      </w:pPr>
    </w:p>
    <w:p w:rsidR="00081B6C" w:rsidRDefault="00081B6C" w:rsidP="00C63945">
      <w:pPr>
        <w:pStyle w:val="NoSpacing"/>
        <w:rPr>
          <w:rFonts w:ascii="Times New Roman" w:hAnsi="Times New Roman" w:cs="Times New Roman"/>
          <w:sz w:val="24"/>
          <w:szCs w:val="24"/>
        </w:rPr>
      </w:pPr>
    </w:p>
    <w:p w:rsidR="00EA41D8" w:rsidRDefault="00EA41D8" w:rsidP="00F953F0">
      <w:pPr>
        <w:pStyle w:val="NoSpacing"/>
        <w:ind w:left="720" w:hanging="720"/>
        <w:jc w:val="both"/>
        <w:rPr>
          <w:rFonts w:ascii="Times New Roman" w:hAnsi="Times New Roman" w:cs="Times New Roman"/>
          <w:sz w:val="24"/>
          <w:szCs w:val="24"/>
        </w:rPr>
      </w:pPr>
    </w:p>
    <w:p w:rsidR="00C76615" w:rsidRDefault="00C76615" w:rsidP="00F953F0">
      <w:pPr>
        <w:pStyle w:val="NoSpacing"/>
        <w:ind w:left="720" w:hanging="720"/>
        <w:jc w:val="both"/>
        <w:rPr>
          <w:rFonts w:ascii="Times New Roman" w:hAnsi="Times New Roman" w:cs="Times New Roman"/>
          <w:sz w:val="24"/>
          <w:szCs w:val="24"/>
        </w:rPr>
      </w:pPr>
    </w:p>
    <w:p w:rsidR="00C76615" w:rsidRDefault="00C76615" w:rsidP="00F953F0">
      <w:pPr>
        <w:pStyle w:val="NoSpacing"/>
        <w:ind w:left="720" w:hanging="720"/>
        <w:jc w:val="both"/>
        <w:rPr>
          <w:rFonts w:ascii="Times New Roman" w:hAnsi="Times New Roman" w:cs="Times New Roman"/>
          <w:sz w:val="24"/>
          <w:szCs w:val="24"/>
        </w:rPr>
      </w:pPr>
    </w:p>
    <w:p w:rsidR="00C76615" w:rsidRDefault="00C76615" w:rsidP="00F953F0">
      <w:pPr>
        <w:pStyle w:val="NoSpacing"/>
        <w:ind w:left="720" w:hanging="720"/>
        <w:jc w:val="both"/>
        <w:rPr>
          <w:rFonts w:ascii="Times New Roman" w:hAnsi="Times New Roman" w:cs="Times New Roman"/>
          <w:sz w:val="24"/>
          <w:szCs w:val="24"/>
        </w:rPr>
      </w:pPr>
    </w:p>
    <w:p w:rsidR="00C76615" w:rsidRDefault="00C76615" w:rsidP="00F953F0">
      <w:pPr>
        <w:pStyle w:val="NoSpacing"/>
        <w:ind w:left="720" w:hanging="720"/>
        <w:jc w:val="both"/>
        <w:rPr>
          <w:rFonts w:ascii="Times New Roman" w:hAnsi="Times New Roman" w:cs="Times New Roman"/>
          <w:sz w:val="24"/>
          <w:szCs w:val="24"/>
        </w:rPr>
      </w:pPr>
    </w:p>
    <w:p w:rsidR="00F17460" w:rsidRDefault="009A31CD" w:rsidP="00F17460">
      <w:pPr>
        <w:pStyle w:val="NoSpacing"/>
        <w:ind w:left="1080" w:hanging="1080"/>
        <w:jc w:val="both"/>
        <w:rPr>
          <w:rFonts w:ascii="Times New Roman" w:hAnsi="Times New Roman" w:cs="Times New Roman"/>
          <w:b/>
          <w:sz w:val="24"/>
          <w:szCs w:val="24"/>
        </w:rPr>
      </w:pPr>
      <w:r w:rsidRPr="009A31CD">
        <w:rPr>
          <w:rFonts w:ascii="Times New Roman" w:hAnsi="Times New Roman" w:cs="Times New Roman"/>
          <w:b/>
          <w:sz w:val="24"/>
          <w:szCs w:val="24"/>
        </w:rPr>
        <w:lastRenderedPageBreak/>
        <w:pict>
          <v:shape id="_x0000_i1032" type="#_x0000_t75" style="width:450pt;height:63.75pt">
            <v:imagedata r:id="rId13" o:title=""/>
          </v:shape>
        </w:pict>
      </w:r>
    </w:p>
    <w:p w:rsidR="00F17460" w:rsidRDefault="00F17460" w:rsidP="00F17460">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PART A: EXPLANATORY NOTES PURSUANT TO THE FINANCIAL REPORTING STANDARD (“FRS”) 134: INTERIM FINANCIAL REPORTING</w:t>
      </w:r>
    </w:p>
    <w:p w:rsidR="00F17460" w:rsidRDefault="00F17460" w:rsidP="00F17460">
      <w:pPr>
        <w:pStyle w:val="NoSpacing"/>
        <w:jc w:val="both"/>
        <w:rPr>
          <w:rFonts w:ascii="Times New Roman" w:hAnsi="Times New Roman" w:cs="Times New Roman"/>
          <w:sz w:val="24"/>
          <w:szCs w:val="24"/>
        </w:rPr>
      </w:pPr>
    </w:p>
    <w:p w:rsidR="00C76615" w:rsidRDefault="00C76615" w:rsidP="00F17460">
      <w:pPr>
        <w:pStyle w:val="NoSpacing"/>
        <w:jc w:val="both"/>
        <w:rPr>
          <w:rFonts w:ascii="Times New Roman" w:hAnsi="Times New Roman" w:cs="Times New Roman"/>
          <w:sz w:val="24"/>
          <w:szCs w:val="24"/>
        </w:rPr>
      </w:pPr>
    </w:p>
    <w:p w:rsidR="00C76615" w:rsidRPr="00417C15" w:rsidRDefault="00C76615" w:rsidP="00C76615">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w:t>
      </w:r>
      <w:r>
        <w:rPr>
          <w:rFonts w:ascii="Times New Roman" w:hAnsi="Times New Roman" w:cs="Times New Roman"/>
          <w:b/>
          <w:sz w:val="24"/>
          <w:szCs w:val="24"/>
        </w:rPr>
        <w:t>8</w:t>
      </w:r>
      <w:r w:rsidRPr="00417C15">
        <w:rPr>
          <w:rFonts w:ascii="Times New Roman" w:hAnsi="Times New Roman" w:cs="Times New Roman"/>
          <w:b/>
          <w:sz w:val="24"/>
          <w:szCs w:val="24"/>
        </w:rPr>
        <w:t>.</w:t>
      </w:r>
      <w:r w:rsidRPr="00417C15">
        <w:rPr>
          <w:rFonts w:ascii="Times New Roman" w:hAnsi="Times New Roman" w:cs="Times New Roman"/>
          <w:b/>
          <w:sz w:val="24"/>
          <w:szCs w:val="24"/>
        </w:rPr>
        <w:tab/>
        <w:t xml:space="preserve">Segmental </w:t>
      </w:r>
      <w:r>
        <w:rPr>
          <w:rFonts w:ascii="Times New Roman" w:hAnsi="Times New Roman" w:cs="Times New Roman"/>
          <w:b/>
          <w:sz w:val="24"/>
          <w:szCs w:val="24"/>
        </w:rPr>
        <w:t>Information</w:t>
      </w:r>
    </w:p>
    <w:p w:rsidR="00C76615" w:rsidRDefault="00C76615" w:rsidP="00C76615">
      <w:pPr>
        <w:pStyle w:val="NoSpacing"/>
        <w:ind w:left="720" w:hanging="720"/>
        <w:jc w:val="both"/>
        <w:rPr>
          <w:rFonts w:ascii="Times New Roman" w:hAnsi="Times New Roman" w:cs="Times New Roman"/>
          <w:sz w:val="24"/>
          <w:szCs w:val="24"/>
        </w:rPr>
      </w:pPr>
    </w:p>
    <w:p w:rsidR="00C76615" w:rsidRDefault="00C76615" w:rsidP="00C76615">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 Group is principally engaged in the manufacturing and marketing of all types of rice, sago sticks (vermicelli) and other related products. Business segmental information has therefore not been prepared as the Group’s revenue, operating profit, assets employed, liabilities, capital expenditure, depreciation and non-cash expenses are mainly confined to one business segment.</w:t>
      </w:r>
    </w:p>
    <w:p w:rsidR="00F17460" w:rsidRDefault="00F17460" w:rsidP="00F953F0">
      <w:pPr>
        <w:pStyle w:val="NoSpacing"/>
        <w:ind w:left="720" w:hanging="720"/>
        <w:jc w:val="both"/>
        <w:rPr>
          <w:rFonts w:ascii="Times New Roman" w:hAnsi="Times New Roman" w:cs="Times New Roman"/>
          <w:sz w:val="24"/>
          <w:szCs w:val="24"/>
        </w:rPr>
      </w:pPr>
    </w:p>
    <w:p w:rsidR="00A30402" w:rsidRDefault="00F953F0" w:rsidP="00883DE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segmental information is </w:t>
      </w:r>
      <w:r w:rsidR="00EA41D8">
        <w:rPr>
          <w:rFonts w:ascii="Times New Roman" w:hAnsi="Times New Roman" w:cs="Times New Roman"/>
          <w:sz w:val="24"/>
          <w:szCs w:val="24"/>
        </w:rPr>
        <w:t xml:space="preserve">therefore </w:t>
      </w:r>
      <w:r>
        <w:rPr>
          <w:rFonts w:ascii="Times New Roman" w:hAnsi="Times New Roman" w:cs="Times New Roman"/>
          <w:sz w:val="24"/>
          <w:szCs w:val="24"/>
        </w:rPr>
        <w:t>presented in respect of the Group’s geographical segments. The Group operates in two principal geographical areas namely Malaysia and Indonesia.</w:t>
      </w:r>
    </w:p>
    <w:p w:rsidR="00F953F0" w:rsidRDefault="00F953F0" w:rsidP="00C63945">
      <w:pPr>
        <w:pStyle w:val="NoSpacing"/>
        <w:rPr>
          <w:rFonts w:ascii="Times New Roman" w:hAnsi="Times New Roman" w:cs="Times New Roman"/>
          <w:sz w:val="24"/>
          <w:szCs w:val="24"/>
        </w:rPr>
      </w:pPr>
    </w:p>
    <w:p w:rsidR="00081B6C" w:rsidRPr="00883DE3" w:rsidRDefault="009A31CD" w:rsidP="00883DE3">
      <w:pPr>
        <w:pStyle w:val="NoSpacing"/>
        <w:ind w:left="720"/>
        <w:rPr>
          <w:rFonts w:ascii="Times New Roman" w:hAnsi="Times New Roman" w:cs="Times New Roman"/>
          <w:sz w:val="24"/>
          <w:szCs w:val="24"/>
        </w:rPr>
      </w:pPr>
      <w:r w:rsidRPr="009A31CD">
        <w:rPr>
          <w:rFonts w:ascii="Times New Roman" w:hAnsi="Times New Roman" w:cs="Times New Roman"/>
          <w:sz w:val="24"/>
          <w:szCs w:val="24"/>
        </w:rPr>
        <w:pict>
          <v:shape id="_x0000_i1033" type="#_x0000_t75" style="width:417pt;height:96.75pt">
            <v:imagedata r:id="rId14" o:title=""/>
          </v:shape>
        </w:pict>
      </w:r>
      <w:r w:rsidR="004134D7">
        <w:rPr>
          <w:rFonts w:ascii="Times New Roman" w:hAnsi="Times New Roman" w:cs="Times New Roman"/>
          <w:sz w:val="24"/>
          <w:szCs w:val="24"/>
        </w:rPr>
        <w:tab/>
      </w:r>
    </w:p>
    <w:p w:rsidR="003208D0" w:rsidRPr="00417C15" w:rsidRDefault="003208D0" w:rsidP="00F17460">
      <w:pPr>
        <w:pStyle w:val="NoSpacing"/>
        <w:jc w:val="both"/>
        <w:rPr>
          <w:rFonts w:ascii="Times New Roman" w:hAnsi="Times New Roman" w:cs="Times New Roman"/>
          <w:b/>
          <w:sz w:val="24"/>
          <w:szCs w:val="24"/>
        </w:rPr>
      </w:pPr>
      <w:r w:rsidRPr="00417C15">
        <w:rPr>
          <w:rFonts w:ascii="Times New Roman" w:hAnsi="Times New Roman" w:cs="Times New Roman"/>
          <w:b/>
          <w:sz w:val="24"/>
          <w:szCs w:val="24"/>
        </w:rPr>
        <w:t>A</w:t>
      </w:r>
      <w:r>
        <w:rPr>
          <w:rFonts w:ascii="Times New Roman" w:hAnsi="Times New Roman" w:cs="Times New Roman"/>
          <w:b/>
          <w:sz w:val="24"/>
          <w:szCs w:val="24"/>
        </w:rPr>
        <w:t>9</w:t>
      </w:r>
      <w:r w:rsidRPr="00417C15">
        <w:rPr>
          <w:rFonts w:ascii="Times New Roman" w:hAnsi="Times New Roman" w:cs="Times New Roman"/>
          <w:b/>
          <w:sz w:val="24"/>
          <w:szCs w:val="24"/>
        </w:rPr>
        <w:t>.</w:t>
      </w:r>
      <w:r w:rsidRPr="00417C15">
        <w:rPr>
          <w:rFonts w:ascii="Times New Roman" w:hAnsi="Times New Roman" w:cs="Times New Roman"/>
          <w:b/>
          <w:sz w:val="24"/>
          <w:szCs w:val="24"/>
        </w:rPr>
        <w:tab/>
        <w:t>Valuation of Property, Plant and Equipment</w:t>
      </w:r>
    </w:p>
    <w:p w:rsidR="003208D0" w:rsidRDefault="003208D0" w:rsidP="003208D0">
      <w:pPr>
        <w:pStyle w:val="NoSpacing"/>
        <w:ind w:left="720" w:hanging="720"/>
        <w:jc w:val="both"/>
        <w:rPr>
          <w:rFonts w:ascii="Times New Roman" w:hAnsi="Times New Roman" w:cs="Times New Roman"/>
          <w:sz w:val="24"/>
          <w:szCs w:val="24"/>
        </w:rPr>
      </w:pPr>
    </w:p>
    <w:p w:rsidR="003208D0" w:rsidRDefault="003208D0" w:rsidP="003208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 Group did not carry out any valuation on its property, plant and equipment. The property, plant and equipment of the Group are stated at cost less accumulated depreciation and any accumulated impairment losses.</w:t>
      </w:r>
    </w:p>
    <w:p w:rsidR="00081B6C" w:rsidRDefault="00081B6C" w:rsidP="004134D7">
      <w:pPr>
        <w:pStyle w:val="NoSpacing"/>
        <w:ind w:left="1080" w:hanging="1080"/>
        <w:jc w:val="both"/>
        <w:rPr>
          <w:rFonts w:ascii="Times New Roman" w:hAnsi="Times New Roman" w:cs="Times New Roman"/>
          <w:b/>
          <w:sz w:val="24"/>
          <w:szCs w:val="24"/>
        </w:rPr>
      </w:pPr>
    </w:p>
    <w:p w:rsidR="003208D0" w:rsidRDefault="003208D0" w:rsidP="00081B6C">
      <w:pPr>
        <w:pStyle w:val="NoSpacing"/>
        <w:ind w:left="720" w:hanging="720"/>
        <w:jc w:val="both"/>
        <w:rPr>
          <w:rFonts w:ascii="Times New Roman" w:hAnsi="Times New Roman" w:cs="Times New Roman"/>
          <w:b/>
          <w:sz w:val="24"/>
          <w:szCs w:val="24"/>
        </w:rPr>
      </w:pPr>
    </w:p>
    <w:p w:rsidR="00081B6C" w:rsidRPr="00417C15" w:rsidRDefault="00081B6C" w:rsidP="00081B6C">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A1</w:t>
      </w:r>
      <w:r w:rsidR="00740190">
        <w:rPr>
          <w:rFonts w:ascii="Times New Roman" w:hAnsi="Times New Roman" w:cs="Times New Roman"/>
          <w:b/>
          <w:sz w:val="24"/>
          <w:szCs w:val="24"/>
        </w:rPr>
        <w:t>0</w:t>
      </w:r>
      <w:r w:rsidRPr="00417C15">
        <w:rPr>
          <w:rFonts w:ascii="Times New Roman" w:hAnsi="Times New Roman" w:cs="Times New Roman"/>
          <w:b/>
          <w:sz w:val="24"/>
          <w:szCs w:val="24"/>
        </w:rPr>
        <w:t>.</w:t>
      </w:r>
      <w:r w:rsidRPr="00417C15">
        <w:rPr>
          <w:rFonts w:ascii="Times New Roman" w:hAnsi="Times New Roman" w:cs="Times New Roman"/>
          <w:b/>
          <w:sz w:val="24"/>
          <w:szCs w:val="24"/>
        </w:rPr>
        <w:tab/>
        <w:t xml:space="preserve">Events Subsequent to the </w:t>
      </w:r>
      <w:r w:rsidR="00EA41D8">
        <w:rPr>
          <w:rFonts w:ascii="Times New Roman" w:hAnsi="Times New Roman" w:cs="Times New Roman"/>
          <w:b/>
          <w:sz w:val="24"/>
          <w:szCs w:val="24"/>
        </w:rPr>
        <w:t>Balance Sheet Date</w:t>
      </w:r>
    </w:p>
    <w:p w:rsidR="00081B6C" w:rsidRDefault="00081B6C" w:rsidP="00081B6C">
      <w:pPr>
        <w:pStyle w:val="NoSpacing"/>
        <w:ind w:left="720" w:hanging="720"/>
        <w:jc w:val="both"/>
        <w:rPr>
          <w:rFonts w:ascii="Times New Roman" w:hAnsi="Times New Roman" w:cs="Times New Roman"/>
          <w:sz w:val="24"/>
          <w:szCs w:val="24"/>
        </w:rPr>
      </w:pPr>
    </w:p>
    <w:p w:rsidR="00081B6C" w:rsidRDefault="00081B6C" w:rsidP="00081B6C">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EA41D8">
        <w:rPr>
          <w:rFonts w:ascii="Times New Roman" w:hAnsi="Times New Roman" w:cs="Times New Roman"/>
          <w:sz w:val="24"/>
          <w:szCs w:val="24"/>
        </w:rPr>
        <w:t>There were no material</w:t>
      </w:r>
      <w:r w:rsidR="00883DE3">
        <w:rPr>
          <w:rFonts w:ascii="Times New Roman" w:hAnsi="Times New Roman" w:cs="Times New Roman"/>
          <w:sz w:val="24"/>
          <w:szCs w:val="24"/>
        </w:rPr>
        <w:t>s</w:t>
      </w:r>
      <w:r w:rsidR="00EA41D8">
        <w:rPr>
          <w:rFonts w:ascii="Times New Roman" w:hAnsi="Times New Roman" w:cs="Times New Roman"/>
          <w:sz w:val="24"/>
          <w:szCs w:val="24"/>
        </w:rPr>
        <w:t xml:space="preserve"> events subsequent to the reporting period that have not been reflected in the interim financial statements as at the date of this report.</w:t>
      </w:r>
    </w:p>
    <w:p w:rsidR="00EA41D8" w:rsidRDefault="00EA41D8" w:rsidP="00081B6C">
      <w:pPr>
        <w:pStyle w:val="NoSpacing"/>
        <w:ind w:left="720" w:hanging="720"/>
        <w:jc w:val="both"/>
        <w:rPr>
          <w:rFonts w:ascii="Times New Roman" w:hAnsi="Times New Roman" w:cs="Times New Roman"/>
          <w:sz w:val="24"/>
          <w:szCs w:val="24"/>
        </w:rPr>
      </w:pPr>
    </w:p>
    <w:p w:rsidR="00081B6C" w:rsidRDefault="00081B6C" w:rsidP="00081B6C">
      <w:pPr>
        <w:pStyle w:val="NoSpacing"/>
        <w:ind w:left="720" w:hanging="720"/>
        <w:jc w:val="both"/>
        <w:rPr>
          <w:rFonts w:ascii="Times New Roman" w:hAnsi="Times New Roman" w:cs="Times New Roman"/>
          <w:sz w:val="24"/>
          <w:szCs w:val="24"/>
        </w:rPr>
      </w:pPr>
    </w:p>
    <w:p w:rsidR="00081B6C" w:rsidRPr="00417C15" w:rsidRDefault="00081B6C" w:rsidP="00081B6C">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A1</w:t>
      </w:r>
      <w:r w:rsidR="00740190">
        <w:rPr>
          <w:rFonts w:ascii="Times New Roman" w:hAnsi="Times New Roman" w:cs="Times New Roman"/>
          <w:b/>
          <w:sz w:val="24"/>
          <w:szCs w:val="24"/>
        </w:rPr>
        <w:t>1</w:t>
      </w:r>
      <w:r w:rsidRPr="00417C15">
        <w:rPr>
          <w:rFonts w:ascii="Times New Roman" w:hAnsi="Times New Roman" w:cs="Times New Roman"/>
          <w:b/>
          <w:sz w:val="24"/>
          <w:szCs w:val="24"/>
        </w:rPr>
        <w:t>.</w:t>
      </w:r>
      <w:r w:rsidRPr="00417C15">
        <w:rPr>
          <w:rFonts w:ascii="Times New Roman" w:hAnsi="Times New Roman" w:cs="Times New Roman"/>
          <w:b/>
          <w:sz w:val="24"/>
          <w:szCs w:val="24"/>
        </w:rPr>
        <w:tab/>
        <w:t>Changes in the Composition of the Group</w:t>
      </w:r>
    </w:p>
    <w:p w:rsidR="00081B6C" w:rsidRDefault="00081B6C" w:rsidP="00081B6C">
      <w:pPr>
        <w:pStyle w:val="NoSpacing"/>
        <w:ind w:left="720" w:hanging="720"/>
        <w:jc w:val="both"/>
        <w:rPr>
          <w:rFonts w:ascii="Times New Roman" w:hAnsi="Times New Roman" w:cs="Times New Roman"/>
          <w:sz w:val="24"/>
          <w:szCs w:val="24"/>
        </w:rPr>
      </w:pPr>
    </w:p>
    <w:p w:rsidR="00081B6C" w:rsidRDefault="00081B6C" w:rsidP="00081B6C">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were no changes in the composition of the Group</w:t>
      </w:r>
      <w:r w:rsidR="00972411">
        <w:rPr>
          <w:rFonts w:ascii="Times New Roman" w:hAnsi="Times New Roman" w:cs="Times New Roman"/>
          <w:sz w:val="24"/>
          <w:szCs w:val="24"/>
        </w:rPr>
        <w:t xml:space="preserve"> during the current quarter</w:t>
      </w:r>
      <w:r>
        <w:rPr>
          <w:rFonts w:ascii="Times New Roman" w:hAnsi="Times New Roman" w:cs="Times New Roman"/>
          <w:sz w:val="24"/>
          <w:szCs w:val="24"/>
        </w:rPr>
        <w:t>.</w:t>
      </w:r>
    </w:p>
    <w:p w:rsidR="00081B6C" w:rsidRDefault="00081B6C" w:rsidP="00081B6C">
      <w:pPr>
        <w:pStyle w:val="NoSpacing"/>
        <w:ind w:left="720" w:hanging="720"/>
        <w:jc w:val="both"/>
        <w:rPr>
          <w:rFonts w:ascii="Times New Roman" w:hAnsi="Times New Roman" w:cs="Times New Roman"/>
          <w:sz w:val="24"/>
          <w:szCs w:val="24"/>
        </w:rPr>
      </w:pPr>
    </w:p>
    <w:p w:rsidR="00081B6C" w:rsidRDefault="00081B6C" w:rsidP="00081B6C">
      <w:pPr>
        <w:pStyle w:val="NoSpacing"/>
        <w:ind w:left="720" w:hanging="720"/>
        <w:jc w:val="both"/>
        <w:rPr>
          <w:rFonts w:ascii="Times New Roman" w:hAnsi="Times New Roman" w:cs="Times New Roman"/>
          <w:sz w:val="24"/>
          <w:szCs w:val="24"/>
        </w:rPr>
      </w:pPr>
    </w:p>
    <w:p w:rsidR="00C76615" w:rsidRDefault="00C76615" w:rsidP="00081B6C">
      <w:pPr>
        <w:pStyle w:val="NoSpacing"/>
        <w:ind w:left="720" w:hanging="720"/>
        <w:jc w:val="both"/>
        <w:rPr>
          <w:rFonts w:ascii="Times New Roman" w:hAnsi="Times New Roman" w:cs="Times New Roman"/>
          <w:sz w:val="24"/>
          <w:szCs w:val="24"/>
        </w:rPr>
      </w:pPr>
    </w:p>
    <w:p w:rsidR="00C76615" w:rsidRDefault="00C76615" w:rsidP="00081B6C">
      <w:pPr>
        <w:pStyle w:val="NoSpacing"/>
        <w:ind w:left="720" w:hanging="720"/>
        <w:jc w:val="both"/>
        <w:rPr>
          <w:rFonts w:ascii="Times New Roman" w:hAnsi="Times New Roman" w:cs="Times New Roman"/>
          <w:sz w:val="24"/>
          <w:szCs w:val="24"/>
        </w:rPr>
      </w:pPr>
    </w:p>
    <w:p w:rsidR="00C76615" w:rsidRDefault="00C76615" w:rsidP="00081B6C">
      <w:pPr>
        <w:pStyle w:val="NoSpacing"/>
        <w:ind w:left="720" w:hanging="720"/>
        <w:jc w:val="both"/>
        <w:rPr>
          <w:rFonts w:ascii="Times New Roman" w:hAnsi="Times New Roman" w:cs="Times New Roman"/>
          <w:sz w:val="24"/>
          <w:szCs w:val="24"/>
        </w:rPr>
      </w:pPr>
    </w:p>
    <w:p w:rsidR="00C76615" w:rsidRDefault="009A31CD" w:rsidP="00C76615">
      <w:pPr>
        <w:pStyle w:val="NoSpacing"/>
        <w:ind w:left="1080" w:hanging="1080"/>
        <w:jc w:val="both"/>
        <w:rPr>
          <w:rFonts w:ascii="Times New Roman" w:hAnsi="Times New Roman" w:cs="Times New Roman"/>
          <w:b/>
          <w:sz w:val="24"/>
          <w:szCs w:val="24"/>
        </w:rPr>
      </w:pPr>
      <w:r w:rsidRPr="009A31CD">
        <w:rPr>
          <w:rFonts w:ascii="Times New Roman" w:hAnsi="Times New Roman" w:cs="Times New Roman"/>
          <w:b/>
          <w:sz w:val="24"/>
          <w:szCs w:val="24"/>
        </w:rPr>
        <w:pict>
          <v:shape id="_x0000_i1034" type="#_x0000_t75" style="width:450pt;height:63.75pt">
            <v:imagedata r:id="rId13" o:title=""/>
          </v:shape>
        </w:pict>
      </w:r>
    </w:p>
    <w:p w:rsidR="00C76615" w:rsidRDefault="00C76615" w:rsidP="00C76615">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PART A: EXPLANATORY NOTES PURSUANT TO THE FINANCIAL REPORTING STANDARD (“FRS”) 134: INTERIM FINANCIAL REPORTING</w:t>
      </w:r>
    </w:p>
    <w:p w:rsidR="00C76615" w:rsidRDefault="00C76615" w:rsidP="00081B6C">
      <w:pPr>
        <w:pStyle w:val="NoSpacing"/>
        <w:ind w:left="720" w:hanging="720"/>
        <w:jc w:val="both"/>
        <w:rPr>
          <w:rFonts w:ascii="Times New Roman" w:hAnsi="Times New Roman" w:cs="Times New Roman"/>
          <w:sz w:val="24"/>
          <w:szCs w:val="24"/>
        </w:rPr>
      </w:pPr>
    </w:p>
    <w:p w:rsidR="00C76615" w:rsidRDefault="00C76615" w:rsidP="00081B6C">
      <w:pPr>
        <w:pStyle w:val="NoSpacing"/>
        <w:ind w:left="720" w:hanging="720"/>
        <w:jc w:val="both"/>
        <w:rPr>
          <w:rFonts w:ascii="Times New Roman" w:hAnsi="Times New Roman" w:cs="Times New Roman"/>
          <w:sz w:val="24"/>
          <w:szCs w:val="24"/>
        </w:rPr>
      </w:pPr>
    </w:p>
    <w:p w:rsidR="00081B6C" w:rsidRPr="00417C15" w:rsidRDefault="00081B6C" w:rsidP="00081B6C">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A1</w:t>
      </w:r>
      <w:r w:rsidR="00740190">
        <w:rPr>
          <w:rFonts w:ascii="Times New Roman" w:hAnsi="Times New Roman" w:cs="Times New Roman"/>
          <w:b/>
          <w:sz w:val="24"/>
          <w:szCs w:val="24"/>
        </w:rPr>
        <w:t>2</w:t>
      </w:r>
      <w:r w:rsidRPr="00417C15">
        <w:rPr>
          <w:rFonts w:ascii="Times New Roman" w:hAnsi="Times New Roman" w:cs="Times New Roman"/>
          <w:b/>
          <w:sz w:val="24"/>
          <w:szCs w:val="24"/>
        </w:rPr>
        <w:t>.</w:t>
      </w:r>
      <w:r w:rsidRPr="00417C15">
        <w:rPr>
          <w:rFonts w:ascii="Times New Roman" w:hAnsi="Times New Roman" w:cs="Times New Roman"/>
          <w:b/>
          <w:sz w:val="24"/>
          <w:szCs w:val="24"/>
        </w:rPr>
        <w:tab/>
      </w:r>
      <w:r w:rsidR="00972411">
        <w:rPr>
          <w:rFonts w:ascii="Times New Roman" w:hAnsi="Times New Roman" w:cs="Times New Roman"/>
          <w:b/>
          <w:sz w:val="24"/>
          <w:szCs w:val="24"/>
        </w:rPr>
        <w:t>Changes in Contingent Liabilities or Contingent</w:t>
      </w:r>
      <w:r w:rsidRPr="00417C15">
        <w:rPr>
          <w:rFonts w:ascii="Times New Roman" w:hAnsi="Times New Roman" w:cs="Times New Roman"/>
          <w:b/>
          <w:sz w:val="24"/>
          <w:szCs w:val="24"/>
        </w:rPr>
        <w:t xml:space="preserve"> Assets</w:t>
      </w:r>
    </w:p>
    <w:p w:rsidR="00081B6C" w:rsidRDefault="00081B6C" w:rsidP="00081B6C">
      <w:pPr>
        <w:pStyle w:val="NoSpacing"/>
        <w:ind w:left="720" w:hanging="720"/>
        <w:jc w:val="both"/>
        <w:rPr>
          <w:rFonts w:ascii="Times New Roman" w:hAnsi="Times New Roman" w:cs="Times New Roman"/>
          <w:sz w:val="24"/>
          <w:szCs w:val="24"/>
        </w:rPr>
      </w:pPr>
    </w:p>
    <w:p w:rsidR="00081B6C" w:rsidRDefault="00081B6C" w:rsidP="00081B6C">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were no mat</w:t>
      </w:r>
      <w:r w:rsidR="00972411">
        <w:rPr>
          <w:rFonts w:ascii="Times New Roman" w:hAnsi="Times New Roman" w:cs="Times New Roman"/>
          <w:sz w:val="24"/>
          <w:szCs w:val="24"/>
        </w:rPr>
        <w:t>erial contingent liabilities or contingent</w:t>
      </w:r>
      <w:r>
        <w:rPr>
          <w:rFonts w:ascii="Times New Roman" w:hAnsi="Times New Roman" w:cs="Times New Roman"/>
          <w:sz w:val="24"/>
          <w:szCs w:val="24"/>
        </w:rPr>
        <w:t xml:space="preserve"> assets</w:t>
      </w:r>
      <w:r w:rsidR="00972411">
        <w:rPr>
          <w:rFonts w:ascii="Times New Roman" w:hAnsi="Times New Roman" w:cs="Times New Roman"/>
          <w:sz w:val="24"/>
          <w:szCs w:val="24"/>
        </w:rPr>
        <w:t xml:space="preserve"> to be disclosed as at the date of the interim financial statements</w:t>
      </w:r>
      <w:r>
        <w:rPr>
          <w:rFonts w:ascii="Times New Roman" w:hAnsi="Times New Roman" w:cs="Times New Roman"/>
          <w:sz w:val="24"/>
          <w:szCs w:val="24"/>
        </w:rPr>
        <w:t>.</w:t>
      </w:r>
    </w:p>
    <w:p w:rsidR="00081B6C" w:rsidRDefault="00081B6C" w:rsidP="004134D7">
      <w:pPr>
        <w:pStyle w:val="NoSpacing"/>
        <w:ind w:left="1080" w:hanging="1080"/>
        <w:jc w:val="both"/>
        <w:rPr>
          <w:rFonts w:ascii="Times New Roman" w:hAnsi="Times New Roman" w:cs="Times New Roman"/>
          <w:b/>
          <w:sz w:val="24"/>
          <w:szCs w:val="24"/>
        </w:rPr>
      </w:pPr>
    </w:p>
    <w:p w:rsidR="00081B6C" w:rsidRPr="004134D7" w:rsidRDefault="00081B6C" w:rsidP="004134D7">
      <w:pPr>
        <w:pStyle w:val="NoSpacing"/>
        <w:ind w:left="1080" w:hanging="1080"/>
        <w:jc w:val="both"/>
        <w:rPr>
          <w:rFonts w:ascii="Times New Roman" w:hAnsi="Times New Roman" w:cs="Times New Roman"/>
          <w:b/>
          <w:sz w:val="24"/>
          <w:szCs w:val="24"/>
        </w:rPr>
      </w:pPr>
    </w:p>
    <w:p w:rsidR="004134D7" w:rsidRPr="00417C15" w:rsidRDefault="004134D7" w:rsidP="004134D7">
      <w:pPr>
        <w:pStyle w:val="NoSpacing"/>
        <w:jc w:val="both"/>
        <w:rPr>
          <w:rFonts w:ascii="Times New Roman" w:hAnsi="Times New Roman" w:cs="Times New Roman"/>
          <w:b/>
          <w:sz w:val="24"/>
          <w:szCs w:val="24"/>
        </w:rPr>
      </w:pPr>
      <w:r w:rsidRPr="00417C15">
        <w:rPr>
          <w:rFonts w:ascii="Times New Roman" w:hAnsi="Times New Roman" w:cs="Times New Roman"/>
          <w:b/>
          <w:sz w:val="24"/>
          <w:szCs w:val="24"/>
        </w:rPr>
        <w:t>A1</w:t>
      </w:r>
      <w:r w:rsidR="00740190">
        <w:rPr>
          <w:rFonts w:ascii="Times New Roman" w:hAnsi="Times New Roman" w:cs="Times New Roman"/>
          <w:b/>
          <w:sz w:val="24"/>
          <w:szCs w:val="24"/>
        </w:rPr>
        <w:t>3</w:t>
      </w:r>
      <w:r w:rsidRPr="00417C15">
        <w:rPr>
          <w:rFonts w:ascii="Times New Roman" w:hAnsi="Times New Roman" w:cs="Times New Roman"/>
          <w:b/>
          <w:sz w:val="24"/>
          <w:szCs w:val="24"/>
        </w:rPr>
        <w:t>.</w:t>
      </w:r>
      <w:r w:rsidRPr="00417C15">
        <w:rPr>
          <w:rFonts w:ascii="Times New Roman" w:hAnsi="Times New Roman" w:cs="Times New Roman"/>
          <w:b/>
          <w:sz w:val="24"/>
          <w:szCs w:val="24"/>
        </w:rPr>
        <w:tab/>
        <w:t>Capital Commitments</w:t>
      </w:r>
    </w:p>
    <w:p w:rsidR="004134D7" w:rsidRDefault="004134D7" w:rsidP="004134D7">
      <w:pPr>
        <w:pStyle w:val="NoSpacing"/>
        <w:ind w:left="720" w:hanging="720"/>
        <w:jc w:val="both"/>
        <w:rPr>
          <w:rFonts w:ascii="Times New Roman" w:hAnsi="Times New Roman" w:cs="Times New Roman"/>
          <w:sz w:val="24"/>
          <w:szCs w:val="24"/>
        </w:rPr>
      </w:pPr>
    </w:p>
    <w:p w:rsidR="004134D7" w:rsidRDefault="004134D7" w:rsidP="004134D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2F1D69">
        <w:rPr>
          <w:rFonts w:ascii="Times New Roman" w:hAnsi="Times New Roman" w:cs="Times New Roman"/>
          <w:sz w:val="24"/>
          <w:szCs w:val="24"/>
        </w:rPr>
        <w:t xml:space="preserve">There </w:t>
      </w:r>
      <w:r w:rsidR="004E6BC6">
        <w:rPr>
          <w:rFonts w:ascii="Times New Roman" w:hAnsi="Times New Roman" w:cs="Times New Roman"/>
          <w:sz w:val="24"/>
          <w:szCs w:val="24"/>
        </w:rPr>
        <w:t>was</w:t>
      </w:r>
      <w:r w:rsidR="002F1D69">
        <w:rPr>
          <w:rFonts w:ascii="Times New Roman" w:hAnsi="Times New Roman" w:cs="Times New Roman"/>
          <w:sz w:val="24"/>
          <w:szCs w:val="24"/>
        </w:rPr>
        <w:t xml:space="preserve"> no c</w:t>
      </w:r>
      <w:r w:rsidR="004E6BC6">
        <w:rPr>
          <w:rFonts w:ascii="Times New Roman" w:hAnsi="Times New Roman" w:cs="Times New Roman"/>
          <w:sz w:val="24"/>
          <w:szCs w:val="24"/>
        </w:rPr>
        <w:t>apital commitment in the current quarter under review</w:t>
      </w:r>
      <w:r w:rsidR="002F1D69">
        <w:rPr>
          <w:rFonts w:ascii="Times New Roman" w:hAnsi="Times New Roman" w:cs="Times New Roman"/>
          <w:sz w:val="24"/>
          <w:szCs w:val="24"/>
        </w:rPr>
        <w:t>.</w:t>
      </w:r>
    </w:p>
    <w:p w:rsidR="002F1D69" w:rsidRDefault="002F1D69" w:rsidP="004134D7">
      <w:pPr>
        <w:pStyle w:val="NoSpacing"/>
        <w:ind w:left="720" w:hanging="720"/>
        <w:jc w:val="both"/>
        <w:rPr>
          <w:rFonts w:ascii="Times New Roman" w:hAnsi="Times New Roman" w:cs="Times New Roman"/>
          <w:sz w:val="24"/>
          <w:szCs w:val="24"/>
        </w:rPr>
      </w:pPr>
    </w:p>
    <w:p w:rsidR="002F1D69" w:rsidRDefault="002F1D69"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C76615" w:rsidRDefault="00C76615" w:rsidP="004134D7">
      <w:pPr>
        <w:pStyle w:val="NoSpacing"/>
        <w:ind w:left="720" w:hanging="720"/>
        <w:jc w:val="both"/>
        <w:rPr>
          <w:rFonts w:ascii="Times New Roman" w:hAnsi="Times New Roman" w:cs="Times New Roman"/>
          <w:sz w:val="24"/>
          <w:szCs w:val="24"/>
        </w:rPr>
      </w:pPr>
    </w:p>
    <w:p w:rsidR="000E5B4C" w:rsidRDefault="009A31CD" w:rsidP="004134D7">
      <w:pPr>
        <w:pStyle w:val="NoSpacing"/>
        <w:ind w:left="720" w:hanging="720"/>
        <w:jc w:val="both"/>
        <w:rPr>
          <w:rFonts w:ascii="Times New Roman" w:hAnsi="Times New Roman" w:cs="Times New Roman"/>
          <w:b/>
          <w:sz w:val="24"/>
          <w:szCs w:val="24"/>
        </w:rPr>
      </w:pPr>
      <w:r w:rsidRPr="009A31CD">
        <w:rPr>
          <w:rFonts w:ascii="Times New Roman" w:hAnsi="Times New Roman" w:cs="Times New Roman"/>
          <w:b/>
          <w:sz w:val="24"/>
          <w:szCs w:val="24"/>
        </w:rPr>
        <w:lastRenderedPageBreak/>
        <w:pict>
          <v:shape id="_x0000_i1035" type="#_x0000_t75" style="width:449.25pt;height:63.75pt">
            <v:imagedata r:id="rId13" o:title=""/>
          </v:shape>
        </w:pict>
      </w:r>
    </w:p>
    <w:p w:rsidR="000E5B4C" w:rsidRPr="006139B3" w:rsidRDefault="000E5B4C" w:rsidP="000E5B4C">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 xml:space="preserve">PART </w:t>
      </w:r>
      <w:r>
        <w:rPr>
          <w:rFonts w:ascii="Times New Roman" w:hAnsi="Times New Roman" w:cs="Times New Roman"/>
          <w:b/>
          <w:sz w:val="24"/>
          <w:szCs w:val="24"/>
        </w:rPr>
        <w:t xml:space="preserve">B: </w:t>
      </w:r>
      <w:r w:rsidRPr="006139B3">
        <w:rPr>
          <w:rFonts w:ascii="Times New Roman" w:hAnsi="Times New Roman" w:cs="Times New Roman"/>
          <w:b/>
          <w:sz w:val="24"/>
          <w:szCs w:val="24"/>
        </w:rPr>
        <w:t xml:space="preserve">EXPLANATORY NOTES PURSUANT TO </w:t>
      </w:r>
      <w:r>
        <w:rPr>
          <w:rFonts w:ascii="Times New Roman" w:hAnsi="Times New Roman" w:cs="Times New Roman"/>
          <w:b/>
          <w:sz w:val="24"/>
          <w:szCs w:val="24"/>
        </w:rPr>
        <w:t>PART A OF APPENDIX 9B OF THE LISTING REQUIREMENTS OF BURSA MALAYSIA SECURITIES BERHAD</w:t>
      </w:r>
    </w:p>
    <w:p w:rsidR="000E5B4C" w:rsidRDefault="000E5B4C" w:rsidP="004134D7">
      <w:pPr>
        <w:pStyle w:val="NoSpacing"/>
        <w:ind w:left="720" w:hanging="720"/>
        <w:jc w:val="both"/>
        <w:rPr>
          <w:rFonts w:ascii="Times New Roman" w:hAnsi="Times New Roman" w:cs="Times New Roman"/>
          <w:b/>
          <w:sz w:val="24"/>
          <w:szCs w:val="24"/>
        </w:rPr>
      </w:pPr>
    </w:p>
    <w:p w:rsidR="000E5B4C" w:rsidRDefault="000E5B4C" w:rsidP="004134D7">
      <w:pPr>
        <w:pStyle w:val="NoSpacing"/>
        <w:ind w:left="720" w:hanging="720"/>
        <w:jc w:val="both"/>
        <w:rPr>
          <w:rFonts w:ascii="Times New Roman" w:hAnsi="Times New Roman" w:cs="Times New Roman"/>
          <w:b/>
          <w:sz w:val="24"/>
          <w:szCs w:val="24"/>
        </w:rPr>
      </w:pPr>
    </w:p>
    <w:p w:rsidR="004134D7" w:rsidRPr="00417C15" w:rsidRDefault="004134D7" w:rsidP="004134D7">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B1.</w:t>
      </w:r>
      <w:r w:rsidRPr="00417C15">
        <w:rPr>
          <w:rFonts w:ascii="Times New Roman" w:hAnsi="Times New Roman" w:cs="Times New Roman"/>
          <w:b/>
          <w:sz w:val="24"/>
          <w:szCs w:val="24"/>
        </w:rPr>
        <w:tab/>
        <w:t>Review of Performance</w:t>
      </w:r>
    </w:p>
    <w:p w:rsidR="00575B61" w:rsidRPr="003208D0" w:rsidRDefault="00575B61" w:rsidP="003208D0">
      <w:pPr>
        <w:pStyle w:val="NoSpacing"/>
        <w:jc w:val="both"/>
        <w:rPr>
          <w:rFonts w:ascii="Times New Roman" w:hAnsi="Times New Roman" w:cs="Times New Roman"/>
          <w:b/>
          <w:sz w:val="24"/>
          <w:szCs w:val="24"/>
        </w:rPr>
      </w:pPr>
    </w:p>
    <w:p w:rsidR="004134D7" w:rsidRDefault="004134D7" w:rsidP="004134D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w:t>
      </w:r>
      <w:r w:rsidR="004164CA">
        <w:rPr>
          <w:rFonts w:ascii="Times New Roman" w:hAnsi="Times New Roman" w:cs="Times New Roman"/>
          <w:sz w:val="24"/>
          <w:szCs w:val="24"/>
        </w:rPr>
        <w:t>Group recorded</w:t>
      </w:r>
      <w:r w:rsidR="00BE6D2E">
        <w:rPr>
          <w:rFonts w:ascii="Times New Roman" w:hAnsi="Times New Roman" w:cs="Times New Roman"/>
          <w:sz w:val="24"/>
          <w:szCs w:val="24"/>
        </w:rPr>
        <w:t xml:space="preserve"> </w:t>
      </w:r>
      <w:r>
        <w:rPr>
          <w:rFonts w:ascii="Times New Roman" w:hAnsi="Times New Roman" w:cs="Times New Roman"/>
          <w:sz w:val="24"/>
          <w:szCs w:val="24"/>
        </w:rPr>
        <w:t>revenue o</w:t>
      </w:r>
      <w:r w:rsidR="00BE6D2E">
        <w:rPr>
          <w:rFonts w:ascii="Times New Roman" w:hAnsi="Times New Roman" w:cs="Times New Roman"/>
          <w:sz w:val="24"/>
          <w:szCs w:val="24"/>
        </w:rPr>
        <w:t>f</w:t>
      </w:r>
      <w:r>
        <w:rPr>
          <w:rFonts w:ascii="Times New Roman" w:hAnsi="Times New Roman" w:cs="Times New Roman"/>
          <w:sz w:val="24"/>
          <w:szCs w:val="24"/>
        </w:rPr>
        <w:t xml:space="preserve"> </w:t>
      </w:r>
      <w:r w:rsidR="00BE6D2E">
        <w:rPr>
          <w:rFonts w:ascii="Times New Roman" w:hAnsi="Times New Roman" w:cs="Times New Roman"/>
          <w:sz w:val="24"/>
          <w:szCs w:val="24"/>
        </w:rPr>
        <w:t xml:space="preserve">approximately </w:t>
      </w:r>
      <w:r>
        <w:rPr>
          <w:rFonts w:ascii="Times New Roman" w:hAnsi="Times New Roman" w:cs="Times New Roman"/>
          <w:sz w:val="24"/>
          <w:szCs w:val="24"/>
        </w:rPr>
        <w:t>RM</w:t>
      </w:r>
      <w:r w:rsidR="004164CA">
        <w:rPr>
          <w:rFonts w:ascii="Times New Roman" w:hAnsi="Times New Roman" w:cs="Times New Roman"/>
          <w:sz w:val="24"/>
          <w:szCs w:val="24"/>
        </w:rPr>
        <w:t>53.96</w:t>
      </w:r>
      <w:r>
        <w:rPr>
          <w:rFonts w:ascii="Times New Roman" w:hAnsi="Times New Roman" w:cs="Times New Roman"/>
          <w:sz w:val="24"/>
          <w:szCs w:val="24"/>
        </w:rPr>
        <w:t>million</w:t>
      </w:r>
      <w:r w:rsidR="00D1146D">
        <w:rPr>
          <w:rFonts w:ascii="Times New Roman" w:hAnsi="Times New Roman" w:cs="Times New Roman"/>
          <w:sz w:val="24"/>
          <w:szCs w:val="24"/>
        </w:rPr>
        <w:t xml:space="preserve"> </w:t>
      </w:r>
      <w:r w:rsidR="004164CA">
        <w:rPr>
          <w:rFonts w:ascii="Times New Roman" w:hAnsi="Times New Roman" w:cs="Times New Roman"/>
          <w:sz w:val="24"/>
          <w:szCs w:val="24"/>
        </w:rPr>
        <w:t>i</w:t>
      </w:r>
      <w:r w:rsidR="00BE6D2E">
        <w:rPr>
          <w:rFonts w:ascii="Times New Roman" w:hAnsi="Times New Roman" w:cs="Times New Roman"/>
          <w:sz w:val="24"/>
          <w:szCs w:val="24"/>
        </w:rPr>
        <w:t>n</w:t>
      </w:r>
      <w:r>
        <w:rPr>
          <w:rFonts w:ascii="Times New Roman" w:hAnsi="Times New Roman" w:cs="Times New Roman"/>
          <w:sz w:val="24"/>
          <w:szCs w:val="24"/>
        </w:rPr>
        <w:t xml:space="preserve"> the </w:t>
      </w:r>
      <w:r w:rsidR="00BE6D2E">
        <w:rPr>
          <w:rFonts w:ascii="Times New Roman" w:hAnsi="Times New Roman" w:cs="Times New Roman"/>
          <w:sz w:val="24"/>
          <w:szCs w:val="24"/>
        </w:rPr>
        <w:t>current</w:t>
      </w:r>
      <w:r w:rsidR="00EA2B95">
        <w:rPr>
          <w:rFonts w:ascii="Times New Roman" w:hAnsi="Times New Roman" w:cs="Times New Roman"/>
          <w:sz w:val="24"/>
          <w:szCs w:val="24"/>
        </w:rPr>
        <w:t xml:space="preserve"> individual quarter</w:t>
      </w:r>
      <w:r w:rsidR="003A18A4">
        <w:rPr>
          <w:rFonts w:ascii="Times New Roman" w:hAnsi="Times New Roman" w:cs="Times New Roman"/>
          <w:sz w:val="24"/>
          <w:szCs w:val="24"/>
        </w:rPr>
        <w:t xml:space="preserve"> </w:t>
      </w:r>
      <w:r w:rsidR="00EA2B95">
        <w:rPr>
          <w:rFonts w:ascii="Times New Roman" w:hAnsi="Times New Roman" w:cs="Times New Roman"/>
          <w:sz w:val="24"/>
          <w:szCs w:val="24"/>
        </w:rPr>
        <w:t>ended 31</w:t>
      </w:r>
      <w:r w:rsidR="00EA2B95" w:rsidRPr="00EA2B95">
        <w:rPr>
          <w:rFonts w:ascii="Times New Roman" w:hAnsi="Times New Roman" w:cs="Times New Roman"/>
          <w:sz w:val="24"/>
          <w:szCs w:val="24"/>
          <w:vertAlign w:val="superscript"/>
        </w:rPr>
        <w:t>st</w:t>
      </w:r>
      <w:r w:rsidR="00EA2B95">
        <w:rPr>
          <w:rFonts w:ascii="Times New Roman" w:hAnsi="Times New Roman" w:cs="Times New Roman"/>
          <w:sz w:val="24"/>
          <w:szCs w:val="24"/>
        </w:rPr>
        <w:t xml:space="preserve"> March 2010 compa</w:t>
      </w:r>
      <w:r w:rsidR="00BE6D2E">
        <w:rPr>
          <w:rFonts w:ascii="Times New Roman" w:hAnsi="Times New Roman" w:cs="Times New Roman"/>
          <w:sz w:val="24"/>
          <w:szCs w:val="24"/>
        </w:rPr>
        <w:t>red with the</w:t>
      </w:r>
      <w:r w:rsidR="00436A75">
        <w:rPr>
          <w:rFonts w:ascii="Times New Roman" w:hAnsi="Times New Roman" w:cs="Times New Roman"/>
          <w:sz w:val="24"/>
          <w:szCs w:val="24"/>
        </w:rPr>
        <w:t xml:space="preserve"> revenue of approximately RM</w:t>
      </w:r>
      <w:r w:rsidR="004164CA">
        <w:rPr>
          <w:rFonts w:ascii="Times New Roman" w:hAnsi="Times New Roman" w:cs="Times New Roman"/>
          <w:sz w:val="24"/>
          <w:szCs w:val="24"/>
        </w:rPr>
        <w:t>44.16</w:t>
      </w:r>
      <w:r w:rsidR="00BE6D2E">
        <w:rPr>
          <w:rFonts w:ascii="Times New Roman" w:hAnsi="Times New Roman" w:cs="Times New Roman"/>
          <w:sz w:val="24"/>
          <w:szCs w:val="24"/>
        </w:rPr>
        <w:t>million in the</w:t>
      </w:r>
      <w:r>
        <w:rPr>
          <w:rFonts w:ascii="Times New Roman" w:hAnsi="Times New Roman" w:cs="Times New Roman"/>
          <w:sz w:val="24"/>
          <w:szCs w:val="24"/>
        </w:rPr>
        <w:t xml:space="preserve"> </w:t>
      </w:r>
      <w:r w:rsidR="00BE6D2E">
        <w:rPr>
          <w:rFonts w:ascii="Times New Roman" w:hAnsi="Times New Roman" w:cs="Times New Roman"/>
          <w:sz w:val="24"/>
          <w:szCs w:val="24"/>
        </w:rPr>
        <w:t xml:space="preserve">corresponding </w:t>
      </w:r>
      <w:r w:rsidR="00BB74AF">
        <w:rPr>
          <w:rFonts w:ascii="Times New Roman" w:hAnsi="Times New Roman" w:cs="Times New Roman"/>
          <w:sz w:val="24"/>
          <w:szCs w:val="24"/>
        </w:rPr>
        <w:t xml:space="preserve">individual </w:t>
      </w:r>
      <w:r w:rsidR="00BE6D2E">
        <w:rPr>
          <w:rFonts w:ascii="Times New Roman" w:hAnsi="Times New Roman" w:cs="Times New Roman"/>
          <w:sz w:val="24"/>
          <w:szCs w:val="24"/>
        </w:rPr>
        <w:t>quarter</w:t>
      </w:r>
      <w:r w:rsidR="00BB74AF">
        <w:rPr>
          <w:rFonts w:ascii="Times New Roman" w:hAnsi="Times New Roman" w:cs="Times New Roman"/>
          <w:sz w:val="24"/>
          <w:szCs w:val="24"/>
        </w:rPr>
        <w:t xml:space="preserve"> of the preceding year</w:t>
      </w:r>
      <w:r w:rsidR="00D1146D">
        <w:rPr>
          <w:rFonts w:ascii="Times New Roman" w:hAnsi="Times New Roman" w:cs="Times New Roman"/>
          <w:sz w:val="24"/>
          <w:szCs w:val="24"/>
        </w:rPr>
        <w:t>.</w:t>
      </w:r>
      <w:r w:rsidR="00EA2B95">
        <w:rPr>
          <w:rFonts w:ascii="Times New Roman" w:hAnsi="Times New Roman" w:cs="Times New Roman"/>
          <w:sz w:val="24"/>
          <w:szCs w:val="24"/>
        </w:rPr>
        <w:t xml:space="preserve"> The revenue for the current quarter has improved by 22.2% mainly attributed to </w:t>
      </w:r>
      <w:r w:rsidR="00DB1F9B">
        <w:rPr>
          <w:rFonts w:ascii="Times New Roman" w:hAnsi="Times New Roman" w:cs="Times New Roman"/>
          <w:sz w:val="24"/>
          <w:szCs w:val="24"/>
        </w:rPr>
        <w:t>high</w:t>
      </w:r>
      <w:r w:rsidR="00C76615">
        <w:rPr>
          <w:rFonts w:ascii="Times New Roman" w:hAnsi="Times New Roman" w:cs="Times New Roman"/>
          <w:sz w:val="24"/>
          <w:szCs w:val="24"/>
        </w:rPr>
        <w:t>er</w:t>
      </w:r>
      <w:r w:rsidR="00DB1F9B">
        <w:rPr>
          <w:rFonts w:ascii="Times New Roman" w:hAnsi="Times New Roman" w:cs="Times New Roman"/>
          <w:sz w:val="24"/>
          <w:szCs w:val="24"/>
        </w:rPr>
        <w:t xml:space="preserve"> demand</w:t>
      </w:r>
      <w:r w:rsidR="00EA2B95">
        <w:rPr>
          <w:rFonts w:ascii="Times New Roman" w:hAnsi="Times New Roman" w:cs="Times New Roman"/>
          <w:sz w:val="24"/>
          <w:szCs w:val="24"/>
        </w:rPr>
        <w:t xml:space="preserve"> </w:t>
      </w:r>
      <w:r w:rsidR="00C76615">
        <w:rPr>
          <w:rFonts w:ascii="Times New Roman" w:hAnsi="Times New Roman" w:cs="Times New Roman"/>
          <w:sz w:val="24"/>
          <w:szCs w:val="24"/>
        </w:rPr>
        <w:t xml:space="preserve">and selling price </w:t>
      </w:r>
      <w:r w:rsidR="00EA2B95">
        <w:rPr>
          <w:rFonts w:ascii="Times New Roman" w:hAnsi="Times New Roman" w:cs="Times New Roman"/>
          <w:sz w:val="24"/>
          <w:szCs w:val="24"/>
        </w:rPr>
        <w:t>for its products.</w:t>
      </w:r>
    </w:p>
    <w:p w:rsidR="004134D7" w:rsidRDefault="004134D7" w:rsidP="004134D7">
      <w:pPr>
        <w:pStyle w:val="NoSpacing"/>
        <w:ind w:left="720" w:hanging="720"/>
        <w:jc w:val="both"/>
        <w:rPr>
          <w:rFonts w:ascii="Times New Roman" w:hAnsi="Times New Roman" w:cs="Times New Roman"/>
          <w:sz w:val="24"/>
          <w:szCs w:val="24"/>
        </w:rPr>
      </w:pPr>
    </w:p>
    <w:p w:rsidR="004134D7" w:rsidRDefault="00BE6D2E" w:rsidP="004134D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 Group recorded</w:t>
      </w:r>
      <w:r w:rsidR="004134D7">
        <w:rPr>
          <w:rFonts w:ascii="Times New Roman" w:hAnsi="Times New Roman" w:cs="Times New Roman"/>
          <w:sz w:val="24"/>
          <w:szCs w:val="24"/>
        </w:rPr>
        <w:t xml:space="preserve"> profit before tax </w:t>
      </w:r>
      <w:r>
        <w:rPr>
          <w:rFonts w:ascii="Times New Roman" w:hAnsi="Times New Roman" w:cs="Times New Roman"/>
          <w:sz w:val="24"/>
          <w:szCs w:val="24"/>
        </w:rPr>
        <w:t>of approximately</w:t>
      </w:r>
      <w:r w:rsidR="004134D7">
        <w:rPr>
          <w:rFonts w:ascii="Times New Roman" w:hAnsi="Times New Roman" w:cs="Times New Roman"/>
          <w:sz w:val="24"/>
          <w:szCs w:val="24"/>
        </w:rPr>
        <w:t xml:space="preserve"> RM</w:t>
      </w:r>
      <w:r w:rsidR="004164CA">
        <w:rPr>
          <w:rFonts w:ascii="Times New Roman" w:hAnsi="Times New Roman" w:cs="Times New Roman"/>
          <w:sz w:val="24"/>
          <w:szCs w:val="24"/>
        </w:rPr>
        <w:t>0.87</w:t>
      </w:r>
      <w:r w:rsidR="004134D7">
        <w:rPr>
          <w:rFonts w:ascii="Times New Roman" w:hAnsi="Times New Roman" w:cs="Times New Roman"/>
          <w:sz w:val="24"/>
          <w:szCs w:val="24"/>
        </w:rPr>
        <w:t xml:space="preserve">million </w:t>
      </w:r>
      <w:r w:rsidR="00ED181C">
        <w:rPr>
          <w:rFonts w:ascii="Times New Roman" w:hAnsi="Times New Roman" w:cs="Times New Roman"/>
          <w:sz w:val="24"/>
          <w:szCs w:val="24"/>
        </w:rPr>
        <w:t>in</w:t>
      </w:r>
      <w:r w:rsidR="004134D7">
        <w:rPr>
          <w:rFonts w:ascii="Times New Roman" w:hAnsi="Times New Roman" w:cs="Times New Roman"/>
          <w:sz w:val="24"/>
          <w:szCs w:val="24"/>
        </w:rPr>
        <w:t xml:space="preserve"> the </w:t>
      </w:r>
      <w:r>
        <w:rPr>
          <w:rFonts w:ascii="Times New Roman" w:hAnsi="Times New Roman" w:cs="Times New Roman"/>
          <w:sz w:val="24"/>
          <w:szCs w:val="24"/>
        </w:rPr>
        <w:t>current</w:t>
      </w:r>
      <w:r w:rsidR="00BB74AF">
        <w:rPr>
          <w:rFonts w:ascii="Times New Roman" w:hAnsi="Times New Roman" w:cs="Times New Roman"/>
          <w:sz w:val="24"/>
          <w:szCs w:val="24"/>
        </w:rPr>
        <w:t xml:space="preserve"> individual</w:t>
      </w:r>
      <w:r w:rsidR="004134D7">
        <w:rPr>
          <w:rFonts w:ascii="Times New Roman" w:hAnsi="Times New Roman" w:cs="Times New Roman"/>
          <w:sz w:val="24"/>
          <w:szCs w:val="24"/>
        </w:rPr>
        <w:t xml:space="preserve"> quarter</w:t>
      </w:r>
      <w:r w:rsidR="00BB74AF">
        <w:rPr>
          <w:rFonts w:ascii="Times New Roman" w:hAnsi="Times New Roman" w:cs="Times New Roman"/>
          <w:sz w:val="24"/>
          <w:szCs w:val="24"/>
        </w:rPr>
        <w:t xml:space="preserve"> </w:t>
      </w:r>
      <w:r w:rsidR="004134D7">
        <w:rPr>
          <w:rFonts w:ascii="Times New Roman" w:hAnsi="Times New Roman" w:cs="Times New Roman"/>
          <w:sz w:val="24"/>
          <w:szCs w:val="24"/>
        </w:rPr>
        <w:t xml:space="preserve">compared </w:t>
      </w:r>
      <w:r>
        <w:rPr>
          <w:rFonts w:ascii="Times New Roman" w:hAnsi="Times New Roman" w:cs="Times New Roman"/>
          <w:sz w:val="24"/>
          <w:szCs w:val="24"/>
        </w:rPr>
        <w:t xml:space="preserve">with the </w:t>
      </w:r>
      <w:r w:rsidR="004164CA">
        <w:rPr>
          <w:rFonts w:ascii="Times New Roman" w:hAnsi="Times New Roman" w:cs="Times New Roman"/>
          <w:sz w:val="24"/>
          <w:szCs w:val="24"/>
        </w:rPr>
        <w:t>profit</w:t>
      </w:r>
      <w:r w:rsidR="004134D7">
        <w:rPr>
          <w:rFonts w:ascii="Times New Roman" w:hAnsi="Times New Roman" w:cs="Times New Roman"/>
          <w:sz w:val="24"/>
          <w:szCs w:val="24"/>
        </w:rPr>
        <w:t xml:space="preserve"> before </w:t>
      </w:r>
      <w:r w:rsidR="00ED181C">
        <w:rPr>
          <w:rFonts w:ascii="Times New Roman" w:hAnsi="Times New Roman" w:cs="Times New Roman"/>
          <w:sz w:val="24"/>
          <w:szCs w:val="24"/>
        </w:rPr>
        <w:t xml:space="preserve">tax </w:t>
      </w:r>
      <w:r>
        <w:rPr>
          <w:rFonts w:ascii="Times New Roman" w:hAnsi="Times New Roman" w:cs="Times New Roman"/>
          <w:sz w:val="24"/>
          <w:szCs w:val="24"/>
        </w:rPr>
        <w:t>of approximately</w:t>
      </w:r>
      <w:r w:rsidR="00436A75">
        <w:rPr>
          <w:rFonts w:ascii="Times New Roman" w:hAnsi="Times New Roman" w:cs="Times New Roman"/>
          <w:sz w:val="24"/>
          <w:szCs w:val="24"/>
        </w:rPr>
        <w:t xml:space="preserve"> RM</w:t>
      </w:r>
      <w:r w:rsidR="004164CA">
        <w:rPr>
          <w:rFonts w:ascii="Times New Roman" w:hAnsi="Times New Roman" w:cs="Times New Roman"/>
          <w:sz w:val="24"/>
          <w:szCs w:val="24"/>
        </w:rPr>
        <w:t>1.</w:t>
      </w:r>
      <w:r w:rsidR="00DB1F9B">
        <w:rPr>
          <w:rFonts w:ascii="Times New Roman" w:hAnsi="Times New Roman" w:cs="Times New Roman"/>
          <w:sz w:val="24"/>
          <w:szCs w:val="24"/>
        </w:rPr>
        <w:t>28</w:t>
      </w:r>
      <w:r w:rsidR="004134D7">
        <w:rPr>
          <w:rFonts w:ascii="Times New Roman" w:hAnsi="Times New Roman" w:cs="Times New Roman"/>
          <w:sz w:val="24"/>
          <w:szCs w:val="24"/>
        </w:rPr>
        <w:t xml:space="preserve">million </w:t>
      </w:r>
      <w:r>
        <w:rPr>
          <w:rFonts w:ascii="Times New Roman" w:hAnsi="Times New Roman" w:cs="Times New Roman"/>
          <w:sz w:val="24"/>
          <w:szCs w:val="24"/>
        </w:rPr>
        <w:t>in the corresponding</w:t>
      </w:r>
      <w:r w:rsidR="00BB74AF">
        <w:rPr>
          <w:rFonts w:ascii="Times New Roman" w:hAnsi="Times New Roman" w:cs="Times New Roman"/>
          <w:sz w:val="24"/>
          <w:szCs w:val="24"/>
        </w:rPr>
        <w:t xml:space="preserve"> individual</w:t>
      </w:r>
      <w:r>
        <w:rPr>
          <w:rFonts w:ascii="Times New Roman" w:hAnsi="Times New Roman" w:cs="Times New Roman"/>
          <w:sz w:val="24"/>
          <w:szCs w:val="24"/>
        </w:rPr>
        <w:t xml:space="preserve"> quarter</w:t>
      </w:r>
      <w:r w:rsidR="00BB74AF">
        <w:rPr>
          <w:rFonts w:ascii="Times New Roman" w:hAnsi="Times New Roman" w:cs="Times New Roman"/>
          <w:sz w:val="24"/>
          <w:szCs w:val="24"/>
        </w:rPr>
        <w:t xml:space="preserve"> of the preceding year</w:t>
      </w:r>
      <w:r w:rsidR="00CF051A">
        <w:rPr>
          <w:rFonts w:ascii="Times New Roman" w:hAnsi="Times New Roman" w:cs="Times New Roman"/>
          <w:sz w:val="24"/>
          <w:szCs w:val="24"/>
        </w:rPr>
        <w:t>.</w:t>
      </w:r>
      <w:r w:rsidR="002F1D69">
        <w:rPr>
          <w:rFonts w:ascii="Times New Roman" w:hAnsi="Times New Roman" w:cs="Times New Roman"/>
          <w:sz w:val="24"/>
          <w:szCs w:val="24"/>
        </w:rPr>
        <w:t xml:space="preserve"> </w:t>
      </w:r>
      <w:r w:rsidR="003208D0">
        <w:rPr>
          <w:rFonts w:ascii="Times New Roman" w:hAnsi="Times New Roman" w:cs="Times New Roman"/>
          <w:sz w:val="24"/>
          <w:szCs w:val="24"/>
        </w:rPr>
        <w:t xml:space="preserve">The </w:t>
      </w:r>
      <w:r w:rsidR="00DB1F9B">
        <w:rPr>
          <w:rFonts w:ascii="Times New Roman" w:hAnsi="Times New Roman" w:cs="Times New Roman"/>
          <w:sz w:val="24"/>
          <w:szCs w:val="24"/>
        </w:rPr>
        <w:t xml:space="preserve">profit performance of the Group for the current quarter was due to the </w:t>
      </w:r>
      <w:r w:rsidR="003A18A4">
        <w:rPr>
          <w:rFonts w:ascii="Times New Roman" w:hAnsi="Times New Roman" w:cs="Times New Roman"/>
          <w:sz w:val="24"/>
          <w:szCs w:val="24"/>
        </w:rPr>
        <w:t xml:space="preserve">increase in </w:t>
      </w:r>
      <w:r w:rsidR="00DB1F9B">
        <w:rPr>
          <w:rFonts w:ascii="Times New Roman" w:hAnsi="Times New Roman" w:cs="Times New Roman"/>
          <w:sz w:val="24"/>
          <w:szCs w:val="24"/>
        </w:rPr>
        <w:t xml:space="preserve">prices </w:t>
      </w:r>
      <w:r w:rsidR="003A18A4">
        <w:rPr>
          <w:rFonts w:ascii="Times New Roman" w:hAnsi="Times New Roman" w:cs="Times New Roman"/>
          <w:sz w:val="24"/>
          <w:szCs w:val="24"/>
        </w:rPr>
        <w:t xml:space="preserve">of </w:t>
      </w:r>
      <w:r w:rsidR="00DB1F9B">
        <w:rPr>
          <w:rFonts w:ascii="Times New Roman" w:hAnsi="Times New Roman" w:cs="Times New Roman"/>
          <w:sz w:val="24"/>
          <w:szCs w:val="24"/>
        </w:rPr>
        <w:t>raw materials and</w:t>
      </w:r>
      <w:r w:rsidR="003A18A4">
        <w:rPr>
          <w:rFonts w:ascii="Times New Roman" w:hAnsi="Times New Roman" w:cs="Times New Roman"/>
          <w:sz w:val="24"/>
          <w:szCs w:val="24"/>
        </w:rPr>
        <w:t xml:space="preserve"> also </w:t>
      </w:r>
      <w:r w:rsidR="0086203D">
        <w:rPr>
          <w:rFonts w:ascii="Times New Roman" w:hAnsi="Times New Roman" w:cs="Times New Roman"/>
          <w:sz w:val="24"/>
          <w:szCs w:val="24"/>
        </w:rPr>
        <w:t xml:space="preserve">the </w:t>
      </w:r>
      <w:r w:rsidR="003A18A4">
        <w:rPr>
          <w:rFonts w:ascii="Times New Roman" w:hAnsi="Times New Roman" w:cs="Times New Roman"/>
          <w:sz w:val="24"/>
          <w:szCs w:val="24"/>
        </w:rPr>
        <w:t>incr</w:t>
      </w:r>
      <w:r w:rsidR="00DB1F9B">
        <w:rPr>
          <w:rFonts w:ascii="Times New Roman" w:hAnsi="Times New Roman" w:cs="Times New Roman"/>
          <w:sz w:val="24"/>
          <w:szCs w:val="24"/>
        </w:rPr>
        <w:t>ease in</w:t>
      </w:r>
      <w:r w:rsidR="003208D0">
        <w:rPr>
          <w:rFonts w:ascii="Times New Roman" w:hAnsi="Times New Roman" w:cs="Times New Roman"/>
          <w:sz w:val="24"/>
          <w:szCs w:val="24"/>
        </w:rPr>
        <w:t xml:space="preserve"> selling and distribution costs.</w:t>
      </w:r>
    </w:p>
    <w:p w:rsidR="00575B61" w:rsidRDefault="00575B61" w:rsidP="00BB74AF">
      <w:pPr>
        <w:pStyle w:val="NoSpacing"/>
        <w:ind w:left="720" w:hanging="720"/>
        <w:jc w:val="both"/>
        <w:rPr>
          <w:rFonts w:ascii="Times New Roman" w:hAnsi="Times New Roman" w:cs="Times New Roman"/>
          <w:b/>
          <w:sz w:val="24"/>
          <w:szCs w:val="24"/>
        </w:rPr>
      </w:pPr>
      <w:r w:rsidRPr="00575B61">
        <w:rPr>
          <w:rFonts w:ascii="Times New Roman" w:hAnsi="Times New Roman" w:cs="Times New Roman"/>
          <w:b/>
          <w:sz w:val="24"/>
          <w:szCs w:val="24"/>
        </w:rPr>
        <w:tab/>
      </w:r>
    </w:p>
    <w:p w:rsidR="000F1C98" w:rsidRDefault="000F1C98" w:rsidP="00BB74AF">
      <w:pPr>
        <w:pStyle w:val="NoSpacing"/>
        <w:ind w:left="720" w:hanging="720"/>
        <w:jc w:val="both"/>
        <w:rPr>
          <w:rFonts w:ascii="Times New Roman" w:hAnsi="Times New Roman" w:cs="Times New Roman"/>
          <w:sz w:val="24"/>
          <w:szCs w:val="24"/>
        </w:rPr>
      </w:pPr>
    </w:p>
    <w:p w:rsidR="000F1C98" w:rsidRDefault="00BB74AF" w:rsidP="000F1C98">
      <w:pPr>
        <w:pStyle w:val="NoSpacing"/>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 </w:t>
      </w:r>
      <w:r w:rsidR="000F1C98" w:rsidRPr="00417C15">
        <w:rPr>
          <w:rFonts w:ascii="Times New Roman" w:hAnsi="Times New Roman" w:cs="Times New Roman"/>
          <w:b/>
          <w:sz w:val="24"/>
          <w:szCs w:val="24"/>
        </w:rPr>
        <w:t>B2.</w:t>
      </w:r>
      <w:r w:rsidR="000F1C98" w:rsidRPr="00417C15">
        <w:rPr>
          <w:rFonts w:ascii="Times New Roman" w:hAnsi="Times New Roman" w:cs="Times New Roman"/>
          <w:b/>
          <w:sz w:val="24"/>
          <w:szCs w:val="24"/>
        </w:rPr>
        <w:tab/>
      </w:r>
      <w:r w:rsidR="000F1C98">
        <w:rPr>
          <w:rFonts w:ascii="Times New Roman" w:hAnsi="Times New Roman" w:cs="Times New Roman"/>
          <w:b/>
          <w:sz w:val="24"/>
          <w:szCs w:val="24"/>
        </w:rPr>
        <w:t>Material Change in the Profit before Taxation of Current Quarter Compared with the Immediate Preceding Quarter</w:t>
      </w:r>
    </w:p>
    <w:p w:rsidR="000F1C98" w:rsidRDefault="000F1C98" w:rsidP="000F1C98">
      <w:pPr>
        <w:pStyle w:val="NoSpacing"/>
        <w:ind w:left="720" w:hanging="720"/>
        <w:jc w:val="both"/>
        <w:rPr>
          <w:rFonts w:ascii="Times New Roman" w:hAnsi="Times New Roman" w:cs="Times New Roman"/>
          <w:sz w:val="24"/>
          <w:szCs w:val="24"/>
        </w:rPr>
      </w:pPr>
    </w:p>
    <w:p w:rsidR="000F1C98" w:rsidRPr="004134D7" w:rsidRDefault="000F1C98" w:rsidP="000F1C9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9A31CD" w:rsidRPr="009A31CD">
        <w:rPr>
          <w:rFonts w:ascii="Times New Roman" w:hAnsi="Times New Roman" w:cs="Times New Roman"/>
          <w:sz w:val="24"/>
          <w:szCs w:val="24"/>
        </w:rPr>
        <w:pict>
          <v:shape id="_x0000_i1036" type="#_x0000_t75" style="width:414pt;height:112.5pt">
            <v:imagedata r:id="rId15" o:title=""/>
          </v:shape>
        </w:pict>
      </w:r>
    </w:p>
    <w:p w:rsidR="000F1C98" w:rsidRDefault="000F1C98" w:rsidP="000F1C98">
      <w:pPr>
        <w:pStyle w:val="NoSpacing"/>
        <w:ind w:left="720"/>
        <w:jc w:val="both"/>
        <w:rPr>
          <w:rFonts w:ascii="Times New Roman" w:hAnsi="Times New Roman" w:cs="Times New Roman"/>
          <w:sz w:val="24"/>
          <w:szCs w:val="24"/>
        </w:rPr>
      </w:pPr>
    </w:p>
    <w:p w:rsidR="000F1C98" w:rsidRDefault="000F1C98" w:rsidP="000F1C9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Group recorded revenue of approximately RM53.96million in the current quarter compared with the revenue of approximately RM47.31million in the preceding quarter. The improvement in revenue was mainly attributed to </w:t>
      </w:r>
      <w:r w:rsidR="00DB1F9B">
        <w:rPr>
          <w:rFonts w:ascii="Times New Roman" w:hAnsi="Times New Roman" w:cs="Times New Roman"/>
          <w:sz w:val="24"/>
          <w:szCs w:val="24"/>
        </w:rPr>
        <w:t>high</w:t>
      </w:r>
      <w:r w:rsidR="00C76615">
        <w:rPr>
          <w:rFonts w:ascii="Times New Roman" w:hAnsi="Times New Roman" w:cs="Times New Roman"/>
          <w:sz w:val="24"/>
          <w:szCs w:val="24"/>
        </w:rPr>
        <w:t>er</w:t>
      </w:r>
      <w:r w:rsidR="00DB1F9B">
        <w:rPr>
          <w:rFonts w:ascii="Times New Roman" w:hAnsi="Times New Roman" w:cs="Times New Roman"/>
          <w:sz w:val="24"/>
          <w:szCs w:val="24"/>
        </w:rPr>
        <w:t xml:space="preserve"> demand</w:t>
      </w:r>
      <w:r w:rsidR="00C76615">
        <w:rPr>
          <w:rFonts w:ascii="Times New Roman" w:hAnsi="Times New Roman" w:cs="Times New Roman"/>
          <w:sz w:val="24"/>
          <w:szCs w:val="24"/>
        </w:rPr>
        <w:t xml:space="preserve"> and selling price</w:t>
      </w:r>
      <w:r>
        <w:rPr>
          <w:rFonts w:ascii="Times New Roman" w:hAnsi="Times New Roman" w:cs="Times New Roman"/>
          <w:sz w:val="24"/>
          <w:szCs w:val="24"/>
        </w:rPr>
        <w:t xml:space="preserve"> for its products.</w:t>
      </w:r>
    </w:p>
    <w:p w:rsidR="000F1C98" w:rsidRDefault="000F1C98" w:rsidP="000F1C98">
      <w:pPr>
        <w:pStyle w:val="NoSpacing"/>
        <w:ind w:left="720"/>
        <w:jc w:val="both"/>
        <w:rPr>
          <w:rFonts w:ascii="Times New Roman" w:hAnsi="Times New Roman" w:cs="Times New Roman"/>
          <w:sz w:val="24"/>
          <w:szCs w:val="24"/>
        </w:rPr>
      </w:pPr>
    </w:p>
    <w:p w:rsidR="000F1C98" w:rsidRDefault="000F1C98" w:rsidP="000F1C9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 Group recorded profit before tax of approximately RM0.87million in the current quarter compared with profit before tax of approximately RM0.</w:t>
      </w:r>
      <w:r w:rsidR="00DB1F9B">
        <w:rPr>
          <w:rFonts w:ascii="Times New Roman" w:hAnsi="Times New Roman" w:cs="Times New Roman"/>
          <w:sz w:val="24"/>
          <w:szCs w:val="24"/>
        </w:rPr>
        <w:t>76</w:t>
      </w:r>
      <w:r>
        <w:rPr>
          <w:rFonts w:ascii="Times New Roman" w:hAnsi="Times New Roman" w:cs="Times New Roman"/>
          <w:sz w:val="24"/>
          <w:szCs w:val="24"/>
        </w:rPr>
        <w:t>million in the immediate preceding quarter.</w:t>
      </w:r>
      <w:r w:rsidR="00DB1F9B">
        <w:rPr>
          <w:rFonts w:ascii="Times New Roman" w:hAnsi="Times New Roman" w:cs="Times New Roman"/>
          <w:sz w:val="24"/>
          <w:szCs w:val="24"/>
        </w:rPr>
        <w:t xml:space="preserve"> The improvement in profit was in line with the increase in revenue.</w:t>
      </w:r>
    </w:p>
    <w:p w:rsidR="00BB74AF" w:rsidRDefault="00BB74AF" w:rsidP="00BB74AF">
      <w:pPr>
        <w:pStyle w:val="NoSpacing"/>
        <w:ind w:left="720" w:hanging="720"/>
        <w:jc w:val="both"/>
        <w:rPr>
          <w:rFonts w:ascii="Times New Roman" w:hAnsi="Times New Roman" w:cs="Times New Roman"/>
          <w:sz w:val="24"/>
          <w:szCs w:val="24"/>
        </w:rPr>
      </w:pPr>
    </w:p>
    <w:p w:rsidR="00081B6C" w:rsidRDefault="00081B6C" w:rsidP="004134D7">
      <w:pPr>
        <w:pStyle w:val="NoSpacing"/>
        <w:ind w:left="720" w:hanging="720"/>
        <w:jc w:val="both"/>
        <w:rPr>
          <w:rFonts w:ascii="Times New Roman" w:hAnsi="Times New Roman" w:cs="Times New Roman"/>
          <w:sz w:val="24"/>
          <w:szCs w:val="24"/>
        </w:rPr>
      </w:pPr>
    </w:p>
    <w:p w:rsidR="00C16A15" w:rsidRDefault="009A31CD" w:rsidP="0037130C">
      <w:pPr>
        <w:pStyle w:val="NoSpacing"/>
        <w:ind w:left="720" w:hanging="720"/>
        <w:jc w:val="both"/>
        <w:rPr>
          <w:rFonts w:ascii="Times New Roman" w:hAnsi="Times New Roman" w:cs="Times New Roman"/>
          <w:b/>
          <w:sz w:val="24"/>
          <w:szCs w:val="24"/>
        </w:rPr>
      </w:pPr>
      <w:r w:rsidRPr="009A31CD">
        <w:rPr>
          <w:rFonts w:ascii="Times New Roman" w:hAnsi="Times New Roman" w:cs="Times New Roman"/>
          <w:b/>
          <w:sz w:val="24"/>
          <w:szCs w:val="24"/>
        </w:rPr>
        <w:lastRenderedPageBreak/>
        <w:pict>
          <v:shape id="_x0000_i1037" type="#_x0000_t75" style="width:449.25pt;height:63.75pt">
            <v:imagedata r:id="rId16" o:title=""/>
          </v:shape>
        </w:pict>
      </w:r>
    </w:p>
    <w:p w:rsidR="0037130C" w:rsidRPr="006139B3" w:rsidRDefault="0037130C" w:rsidP="0037130C">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 xml:space="preserve">PART </w:t>
      </w:r>
      <w:r>
        <w:rPr>
          <w:rFonts w:ascii="Times New Roman" w:hAnsi="Times New Roman" w:cs="Times New Roman"/>
          <w:b/>
          <w:sz w:val="24"/>
          <w:szCs w:val="24"/>
        </w:rPr>
        <w:t xml:space="preserve">B: </w:t>
      </w:r>
      <w:r w:rsidRPr="006139B3">
        <w:rPr>
          <w:rFonts w:ascii="Times New Roman" w:hAnsi="Times New Roman" w:cs="Times New Roman"/>
          <w:b/>
          <w:sz w:val="24"/>
          <w:szCs w:val="24"/>
        </w:rPr>
        <w:t xml:space="preserve">EXPLANATORY NOTES PURSUANT TO </w:t>
      </w:r>
      <w:r>
        <w:rPr>
          <w:rFonts w:ascii="Times New Roman" w:hAnsi="Times New Roman" w:cs="Times New Roman"/>
          <w:b/>
          <w:sz w:val="24"/>
          <w:szCs w:val="24"/>
        </w:rPr>
        <w:t>PART A OF APPENDIX 9B OF THE LISTING REQUIREMENTS OF BURSA MALAYSIA SECURITIES BERHAD</w:t>
      </w:r>
    </w:p>
    <w:p w:rsidR="0037130C" w:rsidRDefault="0037130C" w:rsidP="004134D7">
      <w:pPr>
        <w:pStyle w:val="NoSpacing"/>
        <w:ind w:left="720" w:hanging="720"/>
        <w:jc w:val="both"/>
        <w:rPr>
          <w:rFonts w:ascii="Times New Roman" w:hAnsi="Times New Roman" w:cs="Times New Roman"/>
          <w:b/>
          <w:sz w:val="24"/>
          <w:szCs w:val="24"/>
        </w:rPr>
      </w:pPr>
    </w:p>
    <w:p w:rsidR="00CF051A" w:rsidRDefault="00CF051A" w:rsidP="000F1C98">
      <w:pPr>
        <w:pStyle w:val="NoSpacing"/>
        <w:jc w:val="both"/>
        <w:rPr>
          <w:rFonts w:ascii="Times New Roman" w:hAnsi="Times New Roman" w:cs="Times New Roman"/>
          <w:sz w:val="24"/>
          <w:szCs w:val="24"/>
        </w:rPr>
      </w:pPr>
    </w:p>
    <w:p w:rsidR="004134D7" w:rsidRPr="00417C15" w:rsidRDefault="004134D7" w:rsidP="004134D7">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B3.</w:t>
      </w:r>
      <w:r w:rsidRPr="00417C15">
        <w:rPr>
          <w:rFonts w:ascii="Times New Roman" w:hAnsi="Times New Roman" w:cs="Times New Roman"/>
          <w:b/>
          <w:sz w:val="24"/>
          <w:szCs w:val="24"/>
        </w:rPr>
        <w:tab/>
        <w:t>Current Year Prospects</w:t>
      </w:r>
    </w:p>
    <w:p w:rsidR="004134D7" w:rsidRDefault="004134D7" w:rsidP="004134D7">
      <w:pPr>
        <w:pStyle w:val="NoSpacing"/>
        <w:ind w:left="720" w:hanging="720"/>
        <w:jc w:val="both"/>
        <w:rPr>
          <w:rFonts w:ascii="Times New Roman" w:hAnsi="Times New Roman" w:cs="Times New Roman"/>
          <w:sz w:val="24"/>
          <w:szCs w:val="24"/>
        </w:rPr>
      </w:pPr>
    </w:p>
    <w:p w:rsidR="004134D7" w:rsidRDefault="004134D7" w:rsidP="004134D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Group </w:t>
      </w:r>
      <w:r w:rsidR="00863BCA">
        <w:rPr>
          <w:rFonts w:ascii="Times New Roman" w:hAnsi="Times New Roman" w:cs="Times New Roman"/>
          <w:sz w:val="24"/>
          <w:szCs w:val="24"/>
        </w:rPr>
        <w:t xml:space="preserve">after considering the current economic condition and barring any unforeseen circumstances </w:t>
      </w:r>
      <w:r>
        <w:rPr>
          <w:rFonts w:ascii="Times New Roman" w:hAnsi="Times New Roman" w:cs="Times New Roman"/>
          <w:sz w:val="24"/>
          <w:szCs w:val="24"/>
        </w:rPr>
        <w:t xml:space="preserve">will strive to </w:t>
      </w:r>
      <w:r w:rsidR="00D1146D">
        <w:rPr>
          <w:rFonts w:ascii="Times New Roman" w:hAnsi="Times New Roman" w:cs="Times New Roman"/>
          <w:sz w:val="24"/>
          <w:szCs w:val="24"/>
        </w:rPr>
        <w:t>achieve a</w:t>
      </w:r>
      <w:r>
        <w:rPr>
          <w:rFonts w:ascii="Times New Roman" w:hAnsi="Times New Roman" w:cs="Times New Roman"/>
          <w:sz w:val="24"/>
          <w:szCs w:val="24"/>
        </w:rPr>
        <w:t xml:space="preserve"> satisfactory result by taking prudent measures and i</w:t>
      </w:r>
      <w:r w:rsidR="002F1D69">
        <w:rPr>
          <w:rFonts w:ascii="Times New Roman" w:hAnsi="Times New Roman" w:cs="Times New Roman"/>
          <w:sz w:val="24"/>
          <w:szCs w:val="24"/>
        </w:rPr>
        <w:t>mproving operational efficiency</w:t>
      </w:r>
      <w:r w:rsidR="00996281">
        <w:rPr>
          <w:rFonts w:ascii="Times New Roman" w:hAnsi="Times New Roman" w:cs="Times New Roman"/>
          <w:sz w:val="24"/>
          <w:szCs w:val="24"/>
        </w:rPr>
        <w:t>.</w:t>
      </w:r>
    </w:p>
    <w:p w:rsidR="004134D7" w:rsidRDefault="004134D7" w:rsidP="004134D7">
      <w:pPr>
        <w:pStyle w:val="NoSpacing"/>
        <w:ind w:left="720" w:hanging="720"/>
        <w:jc w:val="both"/>
        <w:rPr>
          <w:rFonts w:ascii="Times New Roman" w:hAnsi="Times New Roman" w:cs="Times New Roman"/>
          <w:b/>
          <w:sz w:val="24"/>
          <w:szCs w:val="24"/>
        </w:rPr>
      </w:pPr>
    </w:p>
    <w:p w:rsidR="00081B6C" w:rsidRDefault="00081B6C" w:rsidP="004134D7">
      <w:pPr>
        <w:pStyle w:val="NoSpacing"/>
        <w:ind w:left="720" w:hanging="720"/>
        <w:jc w:val="both"/>
        <w:rPr>
          <w:rFonts w:ascii="Times New Roman" w:hAnsi="Times New Roman" w:cs="Times New Roman"/>
          <w:b/>
          <w:sz w:val="24"/>
          <w:szCs w:val="24"/>
        </w:rPr>
      </w:pPr>
    </w:p>
    <w:p w:rsidR="004134D7" w:rsidRPr="00417C15" w:rsidRDefault="004134D7" w:rsidP="004134D7">
      <w:pPr>
        <w:pStyle w:val="NoSpacing"/>
        <w:ind w:left="720" w:hanging="720"/>
        <w:jc w:val="both"/>
        <w:rPr>
          <w:rFonts w:ascii="Times New Roman" w:hAnsi="Times New Roman" w:cs="Times New Roman"/>
          <w:b/>
          <w:sz w:val="24"/>
          <w:szCs w:val="24"/>
        </w:rPr>
      </w:pPr>
      <w:r w:rsidRPr="00417C15">
        <w:rPr>
          <w:rFonts w:ascii="Times New Roman" w:hAnsi="Times New Roman" w:cs="Times New Roman"/>
          <w:b/>
          <w:sz w:val="24"/>
          <w:szCs w:val="24"/>
        </w:rPr>
        <w:t>B4.</w:t>
      </w:r>
      <w:r w:rsidRPr="00417C15">
        <w:rPr>
          <w:rFonts w:ascii="Times New Roman" w:hAnsi="Times New Roman" w:cs="Times New Roman"/>
          <w:b/>
          <w:sz w:val="24"/>
          <w:szCs w:val="24"/>
        </w:rPr>
        <w:tab/>
        <w:t xml:space="preserve">Variance </w:t>
      </w:r>
      <w:r w:rsidR="00857476">
        <w:rPr>
          <w:rFonts w:ascii="Times New Roman" w:hAnsi="Times New Roman" w:cs="Times New Roman"/>
          <w:b/>
          <w:sz w:val="24"/>
          <w:szCs w:val="24"/>
        </w:rPr>
        <w:t>between</w:t>
      </w:r>
      <w:r w:rsidRPr="00417C15">
        <w:rPr>
          <w:rFonts w:ascii="Times New Roman" w:hAnsi="Times New Roman" w:cs="Times New Roman"/>
          <w:b/>
          <w:sz w:val="24"/>
          <w:szCs w:val="24"/>
        </w:rPr>
        <w:t xml:space="preserve"> Actual</w:t>
      </w:r>
      <w:r w:rsidR="00857476">
        <w:rPr>
          <w:rFonts w:ascii="Times New Roman" w:hAnsi="Times New Roman" w:cs="Times New Roman"/>
          <w:b/>
          <w:sz w:val="24"/>
          <w:szCs w:val="24"/>
        </w:rPr>
        <w:t xml:space="preserve"> Profit</w:t>
      </w:r>
      <w:r w:rsidRPr="00417C15">
        <w:rPr>
          <w:rFonts w:ascii="Times New Roman" w:hAnsi="Times New Roman" w:cs="Times New Roman"/>
          <w:b/>
          <w:sz w:val="24"/>
          <w:szCs w:val="24"/>
        </w:rPr>
        <w:t xml:space="preserve"> and Forecast Profit</w:t>
      </w:r>
    </w:p>
    <w:p w:rsidR="004134D7" w:rsidRDefault="004134D7" w:rsidP="004134D7">
      <w:pPr>
        <w:pStyle w:val="NoSpacing"/>
        <w:ind w:left="720" w:hanging="720"/>
        <w:jc w:val="both"/>
        <w:rPr>
          <w:rFonts w:ascii="Times New Roman" w:hAnsi="Times New Roman" w:cs="Times New Roman"/>
          <w:sz w:val="24"/>
          <w:szCs w:val="24"/>
        </w:rPr>
      </w:pPr>
    </w:p>
    <w:p w:rsidR="004134D7" w:rsidRDefault="004134D7" w:rsidP="004134D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857476">
        <w:rPr>
          <w:rFonts w:ascii="Times New Roman" w:hAnsi="Times New Roman" w:cs="Times New Roman"/>
          <w:sz w:val="24"/>
          <w:szCs w:val="24"/>
        </w:rPr>
        <w:t>The Group did not issue any profit forecast or prof</w:t>
      </w:r>
      <w:r w:rsidR="00DB1F9B">
        <w:rPr>
          <w:rFonts w:ascii="Times New Roman" w:hAnsi="Times New Roman" w:cs="Times New Roman"/>
          <w:sz w:val="24"/>
          <w:szCs w:val="24"/>
        </w:rPr>
        <w:t xml:space="preserve">it guarantee during the current </w:t>
      </w:r>
      <w:r w:rsidR="00857476">
        <w:rPr>
          <w:rFonts w:ascii="Times New Roman" w:hAnsi="Times New Roman" w:cs="Times New Roman"/>
          <w:sz w:val="24"/>
          <w:szCs w:val="24"/>
        </w:rPr>
        <w:t>quarter</w:t>
      </w:r>
      <w:r w:rsidR="002F1D69">
        <w:rPr>
          <w:rFonts w:ascii="Times New Roman" w:hAnsi="Times New Roman" w:cs="Times New Roman"/>
          <w:sz w:val="24"/>
          <w:szCs w:val="24"/>
        </w:rPr>
        <w:t xml:space="preserve"> under review</w:t>
      </w:r>
      <w:r w:rsidR="00857476">
        <w:rPr>
          <w:rFonts w:ascii="Times New Roman" w:hAnsi="Times New Roman" w:cs="Times New Roman"/>
          <w:sz w:val="24"/>
          <w:szCs w:val="24"/>
        </w:rPr>
        <w:t>.</w:t>
      </w:r>
    </w:p>
    <w:p w:rsidR="004134D7" w:rsidRDefault="004134D7" w:rsidP="004134D7">
      <w:pPr>
        <w:pStyle w:val="NoSpacing"/>
        <w:jc w:val="both"/>
        <w:rPr>
          <w:rFonts w:ascii="Times New Roman" w:hAnsi="Times New Roman" w:cs="Times New Roman"/>
          <w:b/>
          <w:sz w:val="24"/>
          <w:szCs w:val="24"/>
        </w:rPr>
      </w:pPr>
    </w:p>
    <w:p w:rsidR="000F1C98" w:rsidRDefault="000F1C98" w:rsidP="004134D7">
      <w:pPr>
        <w:pStyle w:val="NoSpacing"/>
        <w:jc w:val="both"/>
        <w:rPr>
          <w:rFonts w:ascii="Times New Roman" w:hAnsi="Times New Roman" w:cs="Times New Roman"/>
          <w:b/>
          <w:sz w:val="24"/>
          <w:szCs w:val="24"/>
        </w:rPr>
      </w:pPr>
    </w:p>
    <w:p w:rsidR="000F1C98" w:rsidRDefault="000F1C98" w:rsidP="000F1C98">
      <w:pPr>
        <w:pStyle w:val="NoSpacing"/>
        <w:jc w:val="both"/>
        <w:rPr>
          <w:rFonts w:ascii="Times New Roman" w:hAnsi="Times New Roman" w:cs="Times New Roman"/>
          <w:b/>
          <w:sz w:val="24"/>
          <w:szCs w:val="24"/>
        </w:rPr>
      </w:pPr>
      <w:r w:rsidRPr="005D47C3">
        <w:rPr>
          <w:rFonts w:ascii="Times New Roman" w:hAnsi="Times New Roman" w:cs="Times New Roman"/>
          <w:b/>
          <w:sz w:val="24"/>
          <w:szCs w:val="24"/>
        </w:rPr>
        <w:t>B5.</w:t>
      </w:r>
      <w:r w:rsidRPr="005D47C3">
        <w:rPr>
          <w:rFonts w:ascii="Times New Roman" w:hAnsi="Times New Roman" w:cs="Times New Roman"/>
          <w:b/>
          <w:sz w:val="24"/>
          <w:szCs w:val="24"/>
        </w:rPr>
        <w:tab/>
        <w:t>Taxation</w:t>
      </w:r>
    </w:p>
    <w:p w:rsidR="000F1C98" w:rsidRPr="005D47C3" w:rsidRDefault="000F1C98" w:rsidP="000F1C98">
      <w:pPr>
        <w:pStyle w:val="NoSpacing"/>
        <w:jc w:val="both"/>
        <w:rPr>
          <w:rFonts w:ascii="Times New Roman" w:hAnsi="Times New Roman" w:cs="Times New Roman"/>
          <w:b/>
          <w:sz w:val="24"/>
          <w:szCs w:val="24"/>
        </w:rPr>
      </w:pPr>
    </w:p>
    <w:p w:rsidR="000F1C98" w:rsidRPr="00883DE3" w:rsidRDefault="009A31CD" w:rsidP="000F1C98">
      <w:pPr>
        <w:pStyle w:val="NoSpacing"/>
        <w:ind w:left="720"/>
        <w:jc w:val="both"/>
      </w:pPr>
      <w:r>
        <w:pict>
          <v:shape id="_x0000_i1038" type="#_x0000_t75" style="width:408.75pt;height:112.5pt">
            <v:imagedata r:id="rId17" o:title=""/>
          </v:shape>
        </w:pict>
      </w:r>
    </w:p>
    <w:p w:rsidR="000F1C98" w:rsidRDefault="000F1C98" w:rsidP="000F1C98">
      <w:pPr>
        <w:pStyle w:val="NoSpacing"/>
        <w:jc w:val="both"/>
        <w:rPr>
          <w:rFonts w:ascii="Times New Roman" w:hAnsi="Times New Roman" w:cs="Times New Roman"/>
          <w:b/>
          <w:sz w:val="24"/>
          <w:szCs w:val="24"/>
        </w:rPr>
      </w:pPr>
    </w:p>
    <w:p w:rsidR="000F1C98" w:rsidRDefault="000F1C98" w:rsidP="000F1C98">
      <w:pPr>
        <w:pStyle w:val="NoSpacing"/>
        <w:jc w:val="both"/>
        <w:rPr>
          <w:rFonts w:ascii="Times New Roman" w:hAnsi="Times New Roman" w:cs="Times New Roman"/>
          <w:b/>
          <w:sz w:val="24"/>
          <w:szCs w:val="24"/>
        </w:rPr>
      </w:pPr>
      <w:r w:rsidRPr="00417C15">
        <w:rPr>
          <w:rFonts w:ascii="Times New Roman" w:hAnsi="Times New Roman" w:cs="Times New Roman"/>
          <w:b/>
          <w:sz w:val="24"/>
          <w:szCs w:val="24"/>
        </w:rPr>
        <w:t>B</w:t>
      </w:r>
      <w:r>
        <w:rPr>
          <w:rFonts w:ascii="Times New Roman" w:hAnsi="Times New Roman" w:cs="Times New Roman"/>
          <w:b/>
          <w:sz w:val="24"/>
          <w:szCs w:val="24"/>
        </w:rPr>
        <w:t>6.</w:t>
      </w:r>
      <w:r>
        <w:rPr>
          <w:rFonts w:ascii="Times New Roman" w:hAnsi="Times New Roman" w:cs="Times New Roman"/>
          <w:b/>
          <w:sz w:val="24"/>
          <w:szCs w:val="24"/>
        </w:rPr>
        <w:tab/>
        <w:t>Unquoted Investments and Properties</w:t>
      </w:r>
    </w:p>
    <w:p w:rsidR="000F1C98" w:rsidRDefault="000F1C98" w:rsidP="000F1C98">
      <w:pPr>
        <w:pStyle w:val="NoSpacing"/>
        <w:ind w:left="720" w:hanging="720"/>
        <w:jc w:val="both"/>
        <w:rPr>
          <w:rFonts w:ascii="Times New Roman" w:hAnsi="Times New Roman" w:cs="Times New Roman"/>
          <w:sz w:val="24"/>
          <w:szCs w:val="24"/>
        </w:rPr>
      </w:pPr>
    </w:p>
    <w:p w:rsidR="000F1C98" w:rsidRDefault="000F1C98" w:rsidP="000F1C9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were no sales and purchases of unquoted investments and properties for the current qu</w:t>
      </w:r>
      <w:r w:rsidR="00395ABC">
        <w:rPr>
          <w:rFonts w:ascii="Times New Roman" w:hAnsi="Times New Roman" w:cs="Times New Roman"/>
          <w:sz w:val="24"/>
          <w:szCs w:val="24"/>
        </w:rPr>
        <w:t>arter</w:t>
      </w:r>
      <w:r>
        <w:rPr>
          <w:rFonts w:ascii="Times New Roman" w:hAnsi="Times New Roman" w:cs="Times New Roman"/>
          <w:sz w:val="24"/>
          <w:szCs w:val="24"/>
        </w:rPr>
        <w:t>.</w:t>
      </w:r>
    </w:p>
    <w:p w:rsidR="000F1C98" w:rsidRDefault="000F1C98" w:rsidP="000F1C98">
      <w:pPr>
        <w:pStyle w:val="NoSpacing"/>
        <w:ind w:left="720" w:hanging="720"/>
        <w:jc w:val="both"/>
        <w:rPr>
          <w:rFonts w:ascii="Times New Roman" w:hAnsi="Times New Roman" w:cs="Times New Roman"/>
          <w:sz w:val="24"/>
          <w:szCs w:val="24"/>
        </w:rPr>
      </w:pPr>
    </w:p>
    <w:p w:rsidR="000F1C98" w:rsidRDefault="000F1C98" w:rsidP="000F1C98">
      <w:pPr>
        <w:pStyle w:val="NoSpacing"/>
        <w:ind w:left="720" w:hanging="720"/>
        <w:jc w:val="both"/>
        <w:rPr>
          <w:rFonts w:ascii="Times New Roman" w:hAnsi="Times New Roman" w:cs="Times New Roman"/>
          <w:sz w:val="24"/>
          <w:szCs w:val="24"/>
        </w:rPr>
      </w:pPr>
    </w:p>
    <w:p w:rsidR="000F1C98" w:rsidRPr="004D0729" w:rsidRDefault="000F1C98" w:rsidP="000F1C98">
      <w:pPr>
        <w:pStyle w:val="NoSpacing"/>
        <w:ind w:left="720" w:hanging="720"/>
        <w:jc w:val="both"/>
        <w:rPr>
          <w:rFonts w:ascii="Times New Roman" w:hAnsi="Times New Roman" w:cs="Times New Roman"/>
          <w:b/>
          <w:sz w:val="24"/>
          <w:szCs w:val="24"/>
        </w:rPr>
      </w:pPr>
      <w:r w:rsidRPr="004D0729">
        <w:rPr>
          <w:rFonts w:ascii="Times New Roman" w:hAnsi="Times New Roman" w:cs="Times New Roman"/>
          <w:b/>
          <w:sz w:val="24"/>
          <w:szCs w:val="24"/>
        </w:rPr>
        <w:t>B7.</w:t>
      </w:r>
      <w:r w:rsidRPr="004D0729">
        <w:rPr>
          <w:rFonts w:ascii="Times New Roman" w:hAnsi="Times New Roman" w:cs="Times New Roman"/>
          <w:b/>
          <w:sz w:val="24"/>
          <w:szCs w:val="24"/>
        </w:rPr>
        <w:tab/>
        <w:t xml:space="preserve">Quoted </w:t>
      </w:r>
      <w:r>
        <w:rPr>
          <w:rFonts w:ascii="Times New Roman" w:hAnsi="Times New Roman" w:cs="Times New Roman"/>
          <w:b/>
          <w:sz w:val="24"/>
          <w:szCs w:val="24"/>
        </w:rPr>
        <w:t>Securities</w:t>
      </w:r>
    </w:p>
    <w:p w:rsidR="000F1C98" w:rsidRDefault="000F1C98" w:rsidP="000F1C98">
      <w:pPr>
        <w:pStyle w:val="NoSpacing"/>
        <w:ind w:left="720" w:hanging="720"/>
        <w:jc w:val="both"/>
        <w:rPr>
          <w:rFonts w:ascii="Times New Roman" w:hAnsi="Times New Roman" w:cs="Times New Roman"/>
          <w:sz w:val="24"/>
          <w:szCs w:val="24"/>
        </w:rPr>
      </w:pPr>
    </w:p>
    <w:p w:rsidR="000F1C98" w:rsidRDefault="000F1C98" w:rsidP="000F1C9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were no purchases or disposals of quoted securities for the current qu</w:t>
      </w:r>
      <w:r w:rsidR="00395ABC">
        <w:rPr>
          <w:rFonts w:ascii="Times New Roman" w:hAnsi="Times New Roman" w:cs="Times New Roman"/>
          <w:sz w:val="24"/>
          <w:szCs w:val="24"/>
        </w:rPr>
        <w:t>arter</w:t>
      </w:r>
      <w:r>
        <w:rPr>
          <w:rFonts w:ascii="Times New Roman" w:hAnsi="Times New Roman" w:cs="Times New Roman"/>
          <w:sz w:val="24"/>
          <w:szCs w:val="24"/>
        </w:rPr>
        <w:t>.</w:t>
      </w:r>
    </w:p>
    <w:p w:rsidR="000F1C98" w:rsidRDefault="000F1C98" w:rsidP="000F1C98">
      <w:pPr>
        <w:pStyle w:val="NoSpacing"/>
        <w:ind w:left="720" w:hanging="720"/>
        <w:jc w:val="both"/>
        <w:rPr>
          <w:rFonts w:ascii="Times New Roman" w:hAnsi="Times New Roman" w:cs="Times New Roman"/>
          <w:sz w:val="24"/>
          <w:szCs w:val="24"/>
        </w:rPr>
      </w:pPr>
    </w:p>
    <w:p w:rsidR="000F1C98" w:rsidRDefault="000F1C98" w:rsidP="000F1C98">
      <w:pPr>
        <w:pStyle w:val="NoSpacing"/>
        <w:ind w:left="720" w:hanging="720"/>
        <w:jc w:val="both"/>
        <w:rPr>
          <w:rFonts w:ascii="Times New Roman" w:hAnsi="Times New Roman" w:cs="Times New Roman"/>
          <w:sz w:val="24"/>
          <w:szCs w:val="24"/>
        </w:rPr>
      </w:pPr>
    </w:p>
    <w:p w:rsidR="000F1C98" w:rsidRPr="004D0729" w:rsidRDefault="000F1C98" w:rsidP="000F1C98">
      <w:pPr>
        <w:pStyle w:val="NoSpacing"/>
        <w:ind w:left="720" w:hanging="720"/>
        <w:jc w:val="both"/>
        <w:rPr>
          <w:rFonts w:ascii="Times New Roman" w:hAnsi="Times New Roman" w:cs="Times New Roman"/>
          <w:b/>
          <w:sz w:val="24"/>
          <w:szCs w:val="24"/>
        </w:rPr>
      </w:pPr>
      <w:r w:rsidRPr="004D0729">
        <w:rPr>
          <w:rFonts w:ascii="Times New Roman" w:hAnsi="Times New Roman" w:cs="Times New Roman"/>
          <w:b/>
          <w:sz w:val="24"/>
          <w:szCs w:val="24"/>
        </w:rPr>
        <w:t>B8.</w:t>
      </w:r>
      <w:r w:rsidRPr="004D0729">
        <w:rPr>
          <w:rFonts w:ascii="Times New Roman" w:hAnsi="Times New Roman" w:cs="Times New Roman"/>
          <w:b/>
          <w:sz w:val="24"/>
          <w:szCs w:val="24"/>
        </w:rPr>
        <w:tab/>
      </w:r>
      <w:r>
        <w:rPr>
          <w:rFonts w:ascii="Times New Roman" w:hAnsi="Times New Roman" w:cs="Times New Roman"/>
          <w:b/>
          <w:sz w:val="24"/>
          <w:szCs w:val="24"/>
        </w:rPr>
        <w:t>Corporate Proposals</w:t>
      </w:r>
    </w:p>
    <w:p w:rsidR="000F1C98" w:rsidRDefault="000F1C98" w:rsidP="000F1C98">
      <w:pPr>
        <w:pStyle w:val="NoSpacing"/>
        <w:ind w:left="720" w:hanging="720"/>
        <w:jc w:val="both"/>
        <w:rPr>
          <w:rFonts w:ascii="Times New Roman" w:hAnsi="Times New Roman" w:cs="Times New Roman"/>
          <w:sz w:val="24"/>
          <w:szCs w:val="24"/>
        </w:rPr>
      </w:pPr>
    </w:p>
    <w:p w:rsidR="000F1C98" w:rsidRDefault="000F1C98" w:rsidP="000F1C9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There were no corporate proposals announced but not completed as at the date of the interim financial statements.</w:t>
      </w:r>
    </w:p>
    <w:p w:rsidR="00C16A15" w:rsidRDefault="009A31CD" w:rsidP="00332DEC">
      <w:pPr>
        <w:pStyle w:val="NoSpacing"/>
        <w:ind w:left="720" w:hanging="720"/>
        <w:jc w:val="both"/>
        <w:rPr>
          <w:rFonts w:ascii="Times New Roman" w:hAnsi="Times New Roman" w:cs="Times New Roman"/>
          <w:b/>
          <w:sz w:val="24"/>
          <w:szCs w:val="24"/>
        </w:rPr>
      </w:pPr>
      <w:r w:rsidRPr="009A31CD">
        <w:rPr>
          <w:rFonts w:ascii="Times New Roman" w:hAnsi="Times New Roman" w:cs="Times New Roman"/>
          <w:b/>
          <w:sz w:val="24"/>
          <w:szCs w:val="24"/>
        </w:rPr>
        <w:pict>
          <v:shape id="_x0000_i1039" type="#_x0000_t75" style="width:449.25pt;height:63.75pt">
            <v:imagedata r:id="rId13" o:title=""/>
          </v:shape>
        </w:pict>
      </w:r>
    </w:p>
    <w:p w:rsidR="00332DEC" w:rsidRPr="006139B3" w:rsidRDefault="00332DEC" w:rsidP="00332DEC">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 xml:space="preserve">PART </w:t>
      </w:r>
      <w:r>
        <w:rPr>
          <w:rFonts w:ascii="Times New Roman" w:hAnsi="Times New Roman" w:cs="Times New Roman"/>
          <w:b/>
          <w:sz w:val="24"/>
          <w:szCs w:val="24"/>
        </w:rPr>
        <w:t xml:space="preserve">B: </w:t>
      </w:r>
      <w:r w:rsidRPr="006139B3">
        <w:rPr>
          <w:rFonts w:ascii="Times New Roman" w:hAnsi="Times New Roman" w:cs="Times New Roman"/>
          <w:b/>
          <w:sz w:val="24"/>
          <w:szCs w:val="24"/>
        </w:rPr>
        <w:t xml:space="preserve">EXPLANATORY NOTES PURSUANT TO </w:t>
      </w:r>
      <w:r>
        <w:rPr>
          <w:rFonts w:ascii="Times New Roman" w:hAnsi="Times New Roman" w:cs="Times New Roman"/>
          <w:b/>
          <w:sz w:val="24"/>
          <w:szCs w:val="24"/>
        </w:rPr>
        <w:t>PART A OF APPENDIX 9B OF THE LISTING REQUIREMENTS OF BURSA MALAYSIA SECURITIES BERHAD</w:t>
      </w:r>
    </w:p>
    <w:p w:rsidR="00332DEC" w:rsidRDefault="00332DEC" w:rsidP="00332DEC">
      <w:pPr>
        <w:pStyle w:val="NoSpacing"/>
        <w:jc w:val="both"/>
        <w:rPr>
          <w:rFonts w:ascii="Times New Roman" w:hAnsi="Times New Roman" w:cs="Times New Roman"/>
          <w:b/>
          <w:sz w:val="24"/>
          <w:szCs w:val="24"/>
        </w:rPr>
      </w:pPr>
    </w:p>
    <w:p w:rsidR="00332DEC" w:rsidRDefault="00332DEC" w:rsidP="00332DEC">
      <w:pPr>
        <w:pStyle w:val="NoSpacing"/>
        <w:jc w:val="both"/>
        <w:rPr>
          <w:rFonts w:ascii="Times New Roman" w:hAnsi="Times New Roman" w:cs="Times New Roman"/>
          <w:b/>
          <w:sz w:val="24"/>
          <w:szCs w:val="24"/>
        </w:rPr>
      </w:pPr>
    </w:p>
    <w:p w:rsidR="00730C80" w:rsidRPr="004D0729" w:rsidRDefault="00730C80" w:rsidP="00730C80">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B9</w:t>
      </w:r>
      <w:r w:rsidRPr="004D0729">
        <w:rPr>
          <w:rFonts w:ascii="Times New Roman" w:hAnsi="Times New Roman" w:cs="Times New Roman"/>
          <w:b/>
          <w:sz w:val="24"/>
          <w:szCs w:val="24"/>
        </w:rPr>
        <w:t>.</w:t>
      </w:r>
      <w:r w:rsidRPr="004D0729">
        <w:rPr>
          <w:rFonts w:ascii="Times New Roman" w:hAnsi="Times New Roman" w:cs="Times New Roman"/>
          <w:b/>
          <w:sz w:val="24"/>
          <w:szCs w:val="24"/>
        </w:rPr>
        <w:tab/>
        <w:t>Borrowings</w:t>
      </w:r>
      <w:r w:rsidR="00332DEC">
        <w:rPr>
          <w:rFonts w:ascii="Times New Roman" w:hAnsi="Times New Roman" w:cs="Times New Roman"/>
          <w:b/>
          <w:sz w:val="24"/>
          <w:szCs w:val="24"/>
        </w:rPr>
        <w:t xml:space="preserve"> and Debt Securities</w:t>
      </w:r>
    </w:p>
    <w:p w:rsidR="00730C80" w:rsidRDefault="00730C80" w:rsidP="00730C80">
      <w:pPr>
        <w:pStyle w:val="NoSpacing"/>
        <w:ind w:left="720" w:hanging="720"/>
        <w:jc w:val="both"/>
        <w:rPr>
          <w:rFonts w:ascii="Times New Roman" w:hAnsi="Times New Roman" w:cs="Times New Roman"/>
          <w:sz w:val="24"/>
          <w:szCs w:val="24"/>
        </w:rPr>
      </w:pPr>
    </w:p>
    <w:p w:rsidR="00730C80" w:rsidRDefault="00730C80" w:rsidP="00730C8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Group’s </w:t>
      </w:r>
      <w:r w:rsidR="00332DEC">
        <w:rPr>
          <w:rFonts w:ascii="Times New Roman" w:hAnsi="Times New Roman" w:cs="Times New Roman"/>
          <w:sz w:val="24"/>
          <w:szCs w:val="24"/>
        </w:rPr>
        <w:t xml:space="preserve">borrowings as at </w:t>
      </w:r>
      <w:r w:rsidR="00C645BD">
        <w:rPr>
          <w:rFonts w:ascii="Times New Roman" w:hAnsi="Times New Roman" w:cs="Times New Roman"/>
          <w:sz w:val="24"/>
          <w:szCs w:val="24"/>
        </w:rPr>
        <w:t>31</w:t>
      </w:r>
      <w:r w:rsidR="00395ABC" w:rsidRPr="00395ABC">
        <w:rPr>
          <w:rFonts w:ascii="Times New Roman" w:hAnsi="Times New Roman" w:cs="Times New Roman"/>
          <w:sz w:val="24"/>
          <w:szCs w:val="24"/>
          <w:vertAlign w:val="superscript"/>
        </w:rPr>
        <w:t>st</w:t>
      </w:r>
      <w:r w:rsidR="00395ABC">
        <w:rPr>
          <w:rFonts w:ascii="Times New Roman" w:hAnsi="Times New Roman" w:cs="Times New Roman"/>
          <w:sz w:val="24"/>
          <w:szCs w:val="24"/>
        </w:rPr>
        <w:t xml:space="preserve"> March</w:t>
      </w:r>
      <w:r>
        <w:rPr>
          <w:rFonts w:ascii="Times New Roman" w:hAnsi="Times New Roman" w:cs="Times New Roman"/>
          <w:sz w:val="24"/>
          <w:szCs w:val="24"/>
        </w:rPr>
        <w:t xml:space="preserve"> 20</w:t>
      </w:r>
      <w:r w:rsidR="006315CD">
        <w:rPr>
          <w:rFonts w:ascii="Times New Roman" w:hAnsi="Times New Roman" w:cs="Times New Roman"/>
          <w:sz w:val="24"/>
          <w:szCs w:val="24"/>
        </w:rPr>
        <w:t>10</w:t>
      </w:r>
      <w:r>
        <w:rPr>
          <w:rFonts w:ascii="Times New Roman" w:hAnsi="Times New Roman" w:cs="Times New Roman"/>
          <w:sz w:val="24"/>
          <w:szCs w:val="24"/>
        </w:rPr>
        <w:t xml:space="preserve"> are as follows:-</w:t>
      </w:r>
    </w:p>
    <w:p w:rsidR="00730C80" w:rsidRDefault="00730C80" w:rsidP="00730C80">
      <w:pPr>
        <w:pStyle w:val="NoSpacing"/>
      </w:pPr>
      <w:r>
        <w:tab/>
      </w:r>
    </w:p>
    <w:p w:rsidR="00332DEC" w:rsidRDefault="000E5B4C" w:rsidP="00730C80">
      <w:pPr>
        <w:pStyle w:val="NoSpacing"/>
      </w:pPr>
      <w:r>
        <w:tab/>
      </w:r>
      <w:r w:rsidR="009A31CD">
        <w:pict>
          <v:shape id="_x0000_i1040" type="#_x0000_t75" style="width:400.5pt;height:285pt">
            <v:imagedata r:id="rId18" o:title=""/>
          </v:shape>
        </w:pict>
      </w:r>
    </w:p>
    <w:p w:rsidR="00332DEC" w:rsidRDefault="00332DEC" w:rsidP="00730C80">
      <w:pPr>
        <w:pStyle w:val="NoSpacing"/>
      </w:pPr>
      <w:r>
        <w:tab/>
      </w:r>
    </w:p>
    <w:p w:rsidR="009170C1" w:rsidRDefault="00730C80" w:rsidP="00436A75">
      <w:pPr>
        <w:pStyle w:val="NoSpacing"/>
        <w:ind w:left="720" w:hanging="720"/>
        <w:jc w:val="both"/>
        <w:rPr>
          <w:rFonts w:ascii="Times New Roman" w:hAnsi="Times New Roman" w:cs="Times New Roman"/>
          <w:sz w:val="24"/>
          <w:szCs w:val="24"/>
        </w:rPr>
      </w:pPr>
      <w:r w:rsidRPr="00C12644">
        <w:rPr>
          <w:rFonts w:ascii="Times New Roman" w:hAnsi="Times New Roman" w:cs="Times New Roman"/>
          <w:sz w:val="24"/>
          <w:szCs w:val="24"/>
        </w:rPr>
        <w:tab/>
      </w:r>
    </w:p>
    <w:p w:rsidR="00C12644" w:rsidRPr="00C12644" w:rsidRDefault="00C12644" w:rsidP="009170C1">
      <w:pPr>
        <w:pStyle w:val="NoSpacing"/>
        <w:ind w:left="720"/>
        <w:jc w:val="both"/>
        <w:rPr>
          <w:rFonts w:ascii="Times New Roman" w:hAnsi="Times New Roman" w:cs="Times New Roman"/>
          <w:sz w:val="24"/>
          <w:szCs w:val="24"/>
        </w:rPr>
      </w:pPr>
      <w:r>
        <w:rPr>
          <w:rFonts w:ascii="Times New Roman" w:hAnsi="Times New Roman" w:cs="Times New Roman"/>
          <w:sz w:val="24"/>
          <w:szCs w:val="24"/>
        </w:rPr>
        <w:t>Included in the Group’s borrowings are foreign currency borrowing denominated in Indonesian Rupiah</w:t>
      </w:r>
      <w:r w:rsidR="00B2239C">
        <w:rPr>
          <w:rFonts w:ascii="Times New Roman" w:hAnsi="Times New Roman" w:cs="Times New Roman"/>
          <w:sz w:val="24"/>
          <w:szCs w:val="24"/>
        </w:rPr>
        <w:t xml:space="preserve"> of approximately RM</w:t>
      </w:r>
      <w:r w:rsidR="00436A75">
        <w:rPr>
          <w:rFonts w:ascii="Times New Roman" w:hAnsi="Times New Roman" w:cs="Times New Roman"/>
          <w:sz w:val="24"/>
          <w:szCs w:val="24"/>
        </w:rPr>
        <w:t>6</w:t>
      </w:r>
      <w:r w:rsidR="00B2239C">
        <w:rPr>
          <w:rFonts w:ascii="Times New Roman" w:hAnsi="Times New Roman" w:cs="Times New Roman"/>
          <w:sz w:val="24"/>
          <w:szCs w:val="24"/>
        </w:rPr>
        <w:t>.</w:t>
      </w:r>
      <w:r w:rsidR="00996281">
        <w:rPr>
          <w:rFonts w:ascii="Times New Roman" w:hAnsi="Times New Roman" w:cs="Times New Roman"/>
          <w:sz w:val="24"/>
          <w:szCs w:val="24"/>
        </w:rPr>
        <w:t>0</w:t>
      </w:r>
      <w:r w:rsidR="00B2239C">
        <w:rPr>
          <w:rFonts w:ascii="Times New Roman" w:hAnsi="Times New Roman" w:cs="Times New Roman"/>
          <w:sz w:val="24"/>
          <w:szCs w:val="24"/>
        </w:rPr>
        <w:t>million (comprising</w:t>
      </w:r>
      <w:r w:rsidR="00CC0491">
        <w:rPr>
          <w:rFonts w:ascii="Times New Roman" w:hAnsi="Times New Roman" w:cs="Times New Roman"/>
          <w:sz w:val="24"/>
          <w:szCs w:val="24"/>
        </w:rPr>
        <w:t xml:space="preserve"> of</w:t>
      </w:r>
      <w:r w:rsidR="00B2239C">
        <w:rPr>
          <w:rFonts w:ascii="Times New Roman" w:hAnsi="Times New Roman" w:cs="Times New Roman"/>
          <w:sz w:val="24"/>
          <w:szCs w:val="24"/>
        </w:rPr>
        <w:t xml:space="preserve"> approximately IDR1</w:t>
      </w:r>
      <w:r w:rsidR="00CC331D">
        <w:rPr>
          <w:rFonts w:ascii="Times New Roman" w:hAnsi="Times New Roman" w:cs="Times New Roman"/>
          <w:sz w:val="24"/>
          <w:szCs w:val="24"/>
        </w:rPr>
        <w:t>6</w:t>
      </w:r>
      <w:r w:rsidR="00ED2299">
        <w:rPr>
          <w:rFonts w:ascii="Times New Roman" w:hAnsi="Times New Roman" w:cs="Times New Roman"/>
          <w:sz w:val="24"/>
          <w:szCs w:val="24"/>
        </w:rPr>
        <w:t>.</w:t>
      </w:r>
      <w:r w:rsidR="00CC331D">
        <w:rPr>
          <w:rFonts w:ascii="Times New Roman" w:hAnsi="Times New Roman" w:cs="Times New Roman"/>
          <w:sz w:val="24"/>
          <w:szCs w:val="24"/>
        </w:rPr>
        <w:t>8</w:t>
      </w:r>
      <w:r w:rsidR="00B2239C">
        <w:rPr>
          <w:rFonts w:ascii="Times New Roman" w:hAnsi="Times New Roman" w:cs="Times New Roman"/>
          <w:sz w:val="24"/>
          <w:szCs w:val="24"/>
        </w:rPr>
        <w:t>billion).</w:t>
      </w:r>
    </w:p>
    <w:p w:rsidR="00C12644" w:rsidRPr="00C12644" w:rsidRDefault="00C12644" w:rsidP="00C12644">
      <w:pPr>
        <w:pStyle w:val="NoSpacing"/>
        <w:rPr>
          <w:rFonts w:ascii="Times New Roman" w:hAnsi="Times New Roman" w:cs="Times New Roman"/>
          <w:sz w:val="24"/>
          <w:szCs w:val="24"/>
        </w:rPr>
      </w:pPr>
      <w:r w:rsidRPr="00C12644">
        <w:rPr>
          <w:rFonts w:ascii="Times New Roman" w:hAnsi="Times New Roman" w:cs="Times New Roman"/>
          <w:sz w:val="24"/>
          <w:szCs w:val="24"/>
        </w:rPr>
        <w:tab/>
      </w:r>
    </w:p>
    <w:p w:rsidR="00C12644" w:rsidRPr="00C12644" w:rsidRDefault="00C12644" w:rsidP="00C12644">
      <w:pPr>
        <w:pStyle w:val="NoSpacing"/>
        <w:rPr>
          <w:rFonts w:ascii="Times New Roman" w:hAnsi="Times New Roman" w:cs="Times New Roman"/>
          <w:sz w:val="24"/>
          <w:szCs w:val="24"/>
        </w:rPr>
      </w:pPr>
    </w:p>
    <w:p w:rsidR="00730C80" w:rsidRPr="004D0729" w:rsidRDefault="00730C80" w:rsidP="00C12644">
      <w:pPr>
        <w:pStyle w:val="NoSpacing"/>
        <w:jc w:val="both"/>
        <w:rPr>
          <w:rFonts w:ascii="Times New Roman" w:hAnsi="Times New Roman" w:cs="Times New Roman"/>
          <w:b/>
          <w:sz w:val="24"/>
          <w:szCs w:val="24"/>
        </w:rPr>
      </w:pPr>
      <w:r w:rsidRPr="004D0729">
        <w:rPr>
          <w:rFonts w:ascii="Times New Roman" w:hAnsi="Times New Roman" w:cs="Times New Roman"/>
          <w:b/>
          <w:sz w:val="24"/>
          <w:szCs w:val="24"/>
        </w:rPr>
        <w:t>B10.</w:t>
      </w:r>
      <w:r w:rsidRPr="004D0729">
        <w:rPr>
          <w:rFonts w:ascii="Times New Roman" w:hAnsi="Times New Roman" w:cs="Times New Roman"/>
          <w:b/>
          <w:sz w:val="24"/>
          <w:szCs w:val="24"/>
        </w:rPr>
        <w:tab/>
        <w:t>Off Balance Sheet Financial Instrument</w:t>
      </w:r>
      <w:r w:rsidR="00A448E3">
        <w:rPr>
          <w:rFonts w:ascii="Times New Roman" w:hAnsi="Times New Roman" w:cs="Times New Roman"/>
          <w:b/>
          <w:sz w:val="24"/>
          <w:szCs w:val="24"/>
        </w:rPr>
        <w:t>s</w:t>
      </w:r>
    </w:p>
    <w:p w:rsidR="00730C80" w:rsidRDefault="00730C80" w:rsidP="00730C80">
      <w:pPr>
        <w:pStyle w:val="NoSpacing"/>
        <w:ind w:left="720" w:hanging="720"/>
        <w:jc w:val="both"/>
        <w:rPr>
          <w:rFonts w:ascii="Times New Roman" w:hAnsi="Times New Roman" w:cs="Times New Roman"/>
          <w:sz w:val="24"/>
          <w:szCs w:val="24"/>
        </w:rPr>
      </w:pPr>
    </w:p>
    <w:p w:rsidR="00730C80" w:rsidRDefault="00730C80" w:rsidP="00730C8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w:t>
      </w:r>
      <w:r w:rsidR="00A448E3">
        <w:rPr>
          <w:rFonts w:ascii="Times New Roman" w:hAnsi="Times New Roman" w:cs="Times New Roman"/>
          <w:sz w:val="24"/>
          <w:szCs w:val="24"/>
        </w:rPr>
        <w:t>ere</w:t>
      </w:r>
      <w:r>
        <w:rPr>
          <w:rFonts w:ascii="Times New Roman" w:hAnsi="Times New Roman" w:cs="Times New Roman"/>
          <w:sz w:val="24"/>
          <w:szCs w:val="24"/>
        </w:rPr>
        <w:t xml:space="preserve"> no financial instrument</w:t>
      </w:r>
      <w:r w:rsidR="00A448E3">
        <w:rPr>
          <w:rFonts w:ascii="Times New Roman" w:hAnsi="Times New Roman" w:cs="Times New Roman"/>
          <w:sz w:val="24"/>
          <w:szCs w:val="24"/>
        </w:rPr>
        <w:t>s</w:t>
      </w:r>
      <w:r>
        <w:rPr>
          <w:rFonts w:ascii="Times New Roman" w:hAnsi="Times New Roman" w:cs="Times New Roman"/>
          <w:sz w:val="24"/>
          <w:szCs w:val="24"/>
        </w:rPr>
        <w:t xml:space="preserve"> with off balance sheet ris</w:t>
      </w:r>
      <w:r w:rsidR="00A448E3">
        <w:rPr>
          <w:rFonts w:ascii="Times New Roman" w:hAnsi="Times New Roman" w:cs="Times New Roman"/>
          <w:sz w:val="24"/>
          <w:szCs w:val="24"/>
        </w:rPr>
        <w:t>k as at the date of the interim financial statements.</w:t>
      </w:r>
    </w:p>
    <w:p w:rsidR="00730C80" w:rsidRDefault="00730C80" w:rsidP="00730C80">
      <w:pPr>
        <w:pStyle w:val="NoSpacing"/>
      </w:pPr>
    </w:p>
    <w:p w:rsidR="00242244" w:rsidRDefault="00242244" w:rsidP="00730C80">
      <w:pPr>
        <w:pStyle w:val="NoSpacing"/>
      </w:pPr>
    </w:p>
    <w:p w:rsidR="00730C80" w:rsidRDefault="00730C80" w:rsidP="00730C80">
      <w:pPr>
        <w:pStyle w:val="NoSpacing"/>
        <w:ind w:left="720" w:hanging="720"/>
        <w:jc w:val="both"/>
        <w:rPr>
          <w:rFonts w:ascii="Times New Roman" w:hAnsi="Times New Roman" w:cs="Times New Roman"/>
          <w:b/>
          <w:sz w:val="24"/>
          <w:szCs w:val="24"/>
        </w:rPr>
      </w:pPr>
    </w:p>
    <w:p w:rsidR="00730C80" w:rsidRDefault="00730C80" w:rsidP="00730C80">
      <w:pPr>
        <w:pStyle w:val="NoSpacing"/>
        <w:ind w:left="720" w:hanging="720"/>
        <w:jc w:val="both"/>
        <w:rPr>
          <w:rFonts w:ascii="Times New Roman" w:hAnsi="Times New Roman" w:cs="Times New Roman"/>
          <w:b/>
          <w:sz w:val="24"/>
          <w:szCs w:val="24"/>
        </w:rPr>
      </w:pPr>
    </w:p>
    <w:p w:rsidR="00242244" w:rsidRDefault="00242244" w:rsidP="00730C80">
      <w:pPr>
        <w:pStyle w:val="NoSpacing"/>
        <w:ind w:left="720" w:hanging="720"/>
        <w:jc w:val="both"/>
        <w:rPr>
          <w:rFonts w:ascii="Times New Roman" w:hAnsi="Times New Roman" w:cs="Times New Roman"/>
          <w:b/>
          <w:sz w:val="24"/>
          <w:szCs w:val="24"/>
        </w:rPr>
      </w:pPr>
    </w:p>
    <w:p w:rsidR="00BF48E5" w:rsidRDefault="009A31CD" w:rsidP="00730C80">
      <w:pPr>
        <w:pStyle w:val="NoSpacing"/>
        <w:ind w:left="720" w:hanging="720"/>
        <w:jc w:val="both"/>
        <w:rPr>
          <w:rFonts w:ascii="Times New Roman" w:hAnsi="Times New Roman" w:cs="Times New Roman"/>
          <w:b/>
          <w:sz w:val="24"/>
          <w:szCs w:val="24"/>
        </w:rPr>
      </w:pPr>
      <w:r w:rsidRPr="009A31CD">
        <w:rPr>
          <w:rFonts w:ascii="Times New Roman" w:hAnsi="Times New Roman" w:cs="Times New Roman"/>
          <w:b/>
          <w:sz w:val="24"/>
          <w:szCs w:val="24"/>
        </w:rPr>
        <w:pict>
          <v:shape id="_x0000_i1041" type="#_x0000_t75" style="width:449.25pt;height:63.75pt">
            <v:imagedata r:id="rId19" o:title=""/>
          </v:shape>
        </w:pict>
      </w:r>
    </w:p>
    <w:p w:rsidR="00DA7C03" w:rsidRPr="006139B3" w:rsidRDefault="00DA7C03" w:rsidP="00DA7C03">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 xml:space="preserve">PART </w:t>
      </w:r>
      <w:r>
        <w:rPr>
          <w:rFonts w:ascii="Times New Roman" w:hAnsi="Times New Roman" w:cs="Times New Roman"/>
          <w:b/>
          <w:sz w:val="24"/>
          <w:szCs w:val="24"/>
        </w:rPr>
        <w:t xml:space="preserve">B: </w:t>
      </w:r>
      <w:r w:rsidRPr="006139B3">
        <w:rPr>
          <w:rFonts w:ascii="Times New Roman" w:hAnsi="Times New Roman" w:cs="Times New Roman"/>
          <w:b/>
          <w:sz w:val="24"/>
          <w:szCs w:val="24"/>
        </w:rPr>
        <w:t xml:space="preserve">EXPLANATORY NOTES PURSUANT TO </w:t>
      </w:r>
      <w:r>
        <w:rPr>
          <w:rFonts w:ascii="Times New Roman" w:hAnsi="Times New Roman" w:cs="Times New Roman"/>
          <w:b/>
          <w:sz w:val="24"/>
          <w:szCs w:val="24"/>
        </w:rPr>
        <w:t>PART A OF APPENDIX 9B OF THE LISTING REQUIREMENTS OF BURSA MALAYSIA SECURITIES BERHAD</w:t>
      </w:r>
    </w:p>
    <w:p w:rsidR="00730C80" w:rsidRDefault="00730C80" w:rsidP="00730C80">
      <w:pPr>
        <w:pStyle w:val="NoSpacing"/>
        <w:ind w:left="720" w:hanging="720"/>
        <w:jc w:val="both"/>
        <w:rPr>
          <w:rFonts w:ascii="Times New Roman" w:hAnsi="Times New Roman" w:cs="Times New Roman"/>
          <w:b/>
          <w:sz w:val="24"/>
          <w:szCs w:val="24"/>
        </w:rPr>
      </w:pPr>
    </w:p>
    <w:p w:rsidR="00DA7C03" w:rsidRDefault="00DA7C03" w:rsidP="00730C80">
      <w:pPr>
        <w:pStyle w:val="NoSpacing"/>
        <w:ind w:left="720" w:hanging="720"/>
        <w:jc w:val="both"/>
        <w:rPr>
          <w:rFonts w:ascii="Times New Roman" w:hAnsi="Times New Roman" w:cs="Times New Roman"/>
          <w:b/>
          <w:sz w:val="24"/>
          <w:szCs w:val="24"/>
        </w:rPr>
      </w:pPr>
    </w:p>
    <w:p w:rsidR="00C16A15" w:rsidRDefault="00C16A15" w:rsidP="00C16A15">
      <w:pPr>
        <w:pStyle w:val="NoSpacing"/>
        <w:ind w:left="720" w:hanging="720"/>
        <w:jc w:val="both"/>
        <w:rPr>
          <w:rFonts w:ascii="Times New Roman" w:hAnsi="Times New Roman" w:cs="Times New Roman"/>
          <w:b/>
          <w:sz w:val="24"/>
          <w:szCs w:val="24"/>
        </w:rPr>
      </w:pPr>
      <w:r w:rsidRPr="004D0729">
        <w:rPr>
          <w:rFonts w:ascii="Times New Roman" w:hAnsi="Times New Roman" w:cs="Times New Roman"/>
          <w:b/>
          <w:sz w:val="24"/>
          <w:szCs w:val="24"/>
        </w:rPr>
        <w:t>B1</w:t>
      </w:r>
      <w:r>
        <w:rPr>
          <w:rFonts w:ascii="Times New Roman" w:hAnsi="Times New Roman" w:cs="Times New Roman"/>
          <w:b/>
          <w:sz w:val="24"/>
          <w:szCs w:val="24"/>
        </w:rPr>
        <w:t>1.</w:t>
      </w:r>
      <w:r>
        <w:rPr>
          <w:rFonts w:ascii="Times New Roman" w:hAnsi="Times New Roman" w:cs="Times New Roman"/>
          <w:b/>
          <w:sz w:val="24"/>
          <w:szCs w:val="24"/>
        </w:rPr>
        <w:tab/>
        <w:t>Material Litigation</w:t>
      </w:r>
    </w:p>
    <w:p w:rsidR="00C16A15" w:rsidRDefault="00C16A15" w:rsidP="00C16A15">
      <w:pPr>
        <w:pStyle w:val="NoSpacing"/>
        <w:ind w:left="720" w:hanging="720"/>
        <w:jc w:val="both"/>
        <w:rPr>
          <w:rFonts w:ascii="Times New Roman" w:hAnsi="Times New Roman" w:cs="Times New Roman"/>
          <w:sz w:val="24"/>
          <w:szCs w:val="24"/>
        </w:rPr>
      </w:pPr>
    </w:p>
    <w:p w:rsidR="00C16A15" w:rsidRDefault="00C16A15" w:rsidP="00C16A15">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There were no material litigations against the Group or taken by the Group as at the date of the interim financial statements.</w:t>
      </w:r>
    </w:p>
    <w:p w:rsidR="00C16A15" w:rsidRDefault="00C16A15" w:rsidP="00C16A15">
      <w:pPr>
        <w:pStyle w:val="NoSpacing"/>
        <w:ind w:left="720" w:hanging="720"/>
        <w:jc w:val="both"/>
        <w:rPr>
          <w:rFonts w:ascii="Times New Roman" w:hAnsi="Times New Roman" w:cs="Times New Roman"/>
          <w:sz w:val="24"/>
          <w:szCs w:val="24"/>
        </w:rPr>
      </w:pPr>
    </w:p>
    <w:p w:rsidR="00C16A15" w:rsidRDefault="00C16A15" w:rsidP="00C16A15">
      <w:pPr>
        <w:pStyle w:val="NoSpacing"/>
        <w:ind w:left="720" w:hanging="720"/>
        <w:jc w:val="both"/>
        <w:rPr>
          <w:rFonts w:ascii="Times New Roman" w:hAnsi="Times New Roman" w:cs="Times New Roman"/>
          <w:sz w:val="24"/>
          <w:szCs w:val="24"/>
        </w:rPr>
      </w:pPr>
    </w:p>
    <w:p w:rsidR="00730C80" w:rsidRPr="004D0729" w:rsidRDefault="00730C80" w:rsidP="00730C80">
      <w:pPr>
        <w:pStyle w:val="NoSpacing"/>
        <w:ind w:left="720" w:hanging="720"/>
        <w:jc w:val="both"/>
        <w:rPr>
          <w:rFonts w:ascii="Times New Roman" w:hAnsi="Times New Roman" w:cs="Times New Roman"/>
          <w:b/>
          <w:sz w:val="24"/>
          <w:szCs w:val="24"/>
        </w:rPr>
      </w:pPr>
      <w:r w:rsidRPr="004D0729">
        <w:rPr>
          <w:rFonts w:ascii="Times New Roman" w:hAnsi="Times New Roman" w:cs="Times New Roman"/>
          <w:b/>
          <w:sz w:val="24"/>
          <w:szCs w:val="24"/>
        </w:rPr>
        <w:t>B12.</w:t>
      </w:r>
      <w:r w:rsidRPr="004D0729">
        <w:rPr>
          <w:rFonts w:ascii="Times New Roman" w:hAnsi="Times New Roman" w:cs="Times New Roman"/>
          <w:b/>
          <w:sz w:val="24"/>
          <w:szCs w:val="24"/>
        </w:rPr>
        <w:tab/>
        <w:t>Earnings per Share</w:t>
      </w:r>
    </w:p>
    <w:p w:rsidR="00730C80" w:rsidRDefault="00730C80" w:rsidP="00730C80">
      <w:pPr>
        <w:pStyle w:val="NoSpacing"/>
        <w:ind w:left="720" w:hanging="720"/>
        <w:jc w:val="both"/>
        <w:rPr>
          <w:rFonts w:ascii="Times New Roman" w:hAnsi="Times New Roman" w:cs="Times New Roman"/>
          <w:sz w:val="24"/>
          <w:szCs w:val="24"/>
        </w:rPr>
      </w:pPr>
    </w:p>
    <w:p w:rsidR="00730C80" w:rsidRPr="004D0729" w:rsidRDefault="00730C80" w:rsidP="00730C8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basic earnings per share </w:t>
      </w:r>
      <w:r w:rsidR="00EB6F26">
        <w:rPr>
          <w:rFonts w:ascii="Times New Roman" w:hAnsi="Times New Roman" w:cs="Times New Roman"/>
          <w:sz w:val="24"/>
          <w:szCs w:val="24"/>
        </w:rPr>
        <w:t>of the Group are calculated by dividing the profit attributable to shareholders by the weighted average number of ordinary shares in issue during the financial period calculated as follows:-</w:t>
      </w:r>
    </w:p>
    <w:p w:rsidR="00730C80" w:rsidRDefault="00730C80" w:rsidP="00AC102D">
      <w:pPr>
        <w:pStyle w:val="NoSpacing"/>
        <w:jc w:val="both"/>
        <w:rPr>
          <w:rFonts w:ascii="Times New Roman" w:hAnsi="Times New Roman" w:cs="Times New Roman"/>
          <w:sz w:val="24"/>
          <w:szCs w:val="24"/>
        </w:rPr>
      </w:pPr>
    </w:p>
    <w:p w:rsidR="00EB6F26" w:rsidRDefault="00EB6F26" w:rsidP="00730C8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9A31CD" w:rsidRPr="009A31CD">
        <w:rPr>
          <w:rFonts w:ascii="Times New Roman" w:hAnsi="Times New Roman" w:cs="Times New Roman"/>
          <w:sz w:val="24"/>
          <w:szCs w:val="24"/>
        </w:rPr>
        <w:pict>
          <v:shape id="_x0000_i1042" type="#_x0000_t75" style="width:413.25pt;height:274.5pt">
            <v:imagedata r:id="rId20" o:title=""/>
          </v:shape>
        </w:pict>
      </w:r>
    </w:p>
    <w:p w:rsidR="000E5B4C" w:rsidRDefault="00EB6F26" w:rsidP="00FA353A">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ab/>
      </w:r>
    </w:p>
    <w:p w:rsidR="00EB6F26" w:rsidRDefault="00EB6F26" w:rsidP="000E5B4C">
      <w:pPr>
        <w:pStyle w:val="NoSpacing"/>
        <w:ind w:left="720"/>
        <w:jc w:val="both"/>
        <w:rPr>
          <w:rFonts w:ascii="Times New Roman" w:hAnsi="Times New Roman" w:cs="Times New Roman"/>
          <w:sz w:val="24"/>
          <w:szCs w:val="24"/>
        </w:rPr>
      </w:pPr>
      <w:r>
        <w:rPr>
          <w:rFonts w:ascii="Times New Roman" w:hAnsi="Times New Roman" w:cs="Times New Roman"/>
          <w:sz w:val="24"/>
          <w:szCs w:val="24"/>
        </w:rPr>
        <w:t>Diluted earnings per share have not been computed as the effect of the share options under ESOS is anti-dilutive in nature.</w:t>
      </w:r>
    </w:p>
    <w:p w:rsidR="00EB6F26" w:rsidRPr="00EB6F26" w:rsidRDefault="00EB6F26" w:rsidP="00FA353A">
      <w:pPr>
        <w:pStyle w:val="NoSpacing"/>
        <w:ind w:left="720" w:hanging="720"/>
        <w:jc w:val="both"/>
        <w:rPr>
          <w:rFonts w:ascii="Times New Roman" w:hAnsi="Times New Roman" w:cs="Times New Roman"/>
          <w:sz w:val="24"/>
          <w:szCs w:val="24"/>
        </w:rPr>
      </w:pPr>
    </w:p>
    <w:p w:rsidR="00EB6F26" w:rsidRDefault="00EB6F26" w:rsidP="00FA353A">
      <w:pPr>
        <w:pStyle w:val="NoSpacing"/>
        <w:ind w:left="720" w:hanging="720"/>
        <w:jc w:val="both"/>
        <w:rPr>
          <w:rFonts w:ascii="Times New Roman" w:hAnsi="Times New Roman" w:cs="Times New Roman"/>
          <w:b/>
          <w:sz w:val="24"/>
          <w:szCs w:val="24"/>
        </w:rPr>
      </w:pPr>
    </w:p>
    <w:p w:rsidR="00C16A15" w:rsidRDefault="00C16A15" w:rsidP="00FA353A">
      <w:pPr>
        <w:pStyle w:val="NoSpacing"/>
        <w:ind w:left="720" w:hanging="720"/>
        <w:jc w:val="both"/>
        <w:rPr>
          <w:rFonts w:ascii="Times New Roman" w:hAnsi="Times New Roman" w:cs="Times New Roman"/>
          <w:b/>
          <w:sz w:val="24"/>
          <w:szCs w:val="24"/>
        </w:rPr>
      </w:pPr>
    </w:p>
    <w:p w:rsidR="00C16A15" w:rsidRDefault="00C16A15" w:rsidP="00FA353A">
      <w:pPr>
        <w:pStyle w:val="NoSpacing"/>
        <w:ind w:left="720" w:hanging="720"/>
        <w:jc w:val="both"/>
        <w:rPr>
          <w:rFonts w:ascii="Times New Roman" w:hAnsi="Times New Roman" w:cs="Times New Roman"/>
          <w:b/>
          <w:sz w:val="24"/>
          <w:szCs w:val="24"/>
        </w:rPr>
      </w:pPr>
    </w:p>
    <w:p w:rsidR="00C16A15" w:rsidRDefault="00C16A15" w:rsidP="00C16A15">
      <w:pPr>
        <w:pStyle w:val="NoSpacing"/>
        <w:ind w:left="1080" w:hanging="1080"/>
        <w:jc w:val="both"/>
        <w:rPr>
          <w:rFonts w:ascii="Times New Roman" w:hAnsi="Times New Roman" w:cs="Times New Roman"/>
          <w:b/>
          <w:sz w:val="24"/>
          <w:szCs w:val="24"/>
        </w:rPr>
      </w:pPr>
    </w:p>
    <w:p w:rsidR="00242244" w:rsidRDefault="009A31CD" w:rsidP="00C16A15">
      <w:pPr>
        <w:pStyle w:val="NoSpacing"/>
        <w:ind w:left="1080" w:hanging="1080"/>
        <w:jc w:val="both"/>
        <w:rPr>
          <w:rFonts w:ascii="Times New Roman" w:hAnsi="Times New Roman" w:cs="Times New Roman"/>
          <w:b/>
          <w:sz w:val="24"/>
          <w:szCs w:val="24"/>
        </w:rPr>
      </w:pPr>
      <w:r w:rsidRPr="009A31CD">
        <w:rPr>
          <w:rFonts w:ascii="Times New Roman" w:hAnsi="Times New Roman" w:cs="Times New Roman"/>
          <w:b/>
          <w:sz w:val="24"/>
          <w:szCs w:val="24"/>
        </w:rPr>
        <w:pict>
          <v:shape id="_x0000_i1043" type="#_x0000_t75" style="width:450.75pt;height:63.75pt">
            <v:imagedata r:id="rId13" o:title=""/>
          </v:shape>
        </w:pict>
      </w:r>
    </w:p>
    <w:p w:rsidR="00C16A15" w:rsidRPr="006139B3" w:rsidRDefault="00C16A15" w:rsidP="00C16A15">
      <w:pPr>
        <w:pStyle w:val="NoSpacing"/>
        <w:ind w:left="1080" w:hanging="1080"/>
        <w:jc w:val="both"/>
        <w:rPr>
          <w:rFonts w:ascii="Times New Roman" w:hAnsi="Times New Roman" w:cs="Times New Roman"/>
          <w:b/>
          <w:sz w:val="24"/>
          <w:szCs w:val="24"/>
        </w:rPr>
      </w:pPr>
      <w:r w:rsidRPr="006139B3">
        <w:rPr>
          <w:rFonts w:ascii="Times New Roman" w:hAnsi="Times New Roman" w:cs="Times New Roman"/>
          <w:b/>
          <w:sz w:val="24"/>
          <w:szCs w:val="24"/>
        </w:rPr>
        <w:t xml:space="preserve">PART </w:t>
      </w:r>
      <w:r>
        <w:rPr>
          <w:rFonts w:ascii="Times New Roman" w:hAnsi="Times New Roman" w:cs="Times New Roman"/>
          <w:b/>
          <w:sz w:val="24"/>
          <w:szCs w:val="24"/>
        </w:rPr>
        <w:t xml:space="preserve">B: </w:t>
      </w:r>
      <w:r w:rsidRPr="006139B3">
        <w:rPr>
          <w:rFonts w:ascii="Times New Roman" w:hAnsi="Times New Roman" w:cs="Times New Roman"/>
          <w:b/>
          <w:sz w:val="24"/>
          <w:szCs w:val="24"/>
        </w:rPr>
        <w:t xml:space="preserve">EXPLANATORY NOTES PURSUANT TO </w:t>
      </w:r>
      <w:r>
        <w:rPr>
          <w:rFonts w:ascii="Times New Roman" w:hAnsi="Times New Roman" w:cs="Times New Roman"/>
          <w:b/>
          <w:sz w:val="24"/>
          <w:szCs w:val="24"/>
        </w:rPr>
        <w:t>PART A OF APPENDIX 9B OF THE LISTING REQUIREMENTS OF BURSA MALAYSIA SECURITIES BERHAD</w:t>
      </w:r>
    </w:p>
    <w:p w:rsidR="00C16A15" w:rsidRDefault="00C16A15" w:rsidP="00FA353A">
      <w:pPr>
        <w:pStyle w:val="NoSpacing"/>
        <w:ind w:left="720" w:hanging="720"/>
        <w:jc w:val="both"/>
        <w:rPr>
          <w:rFonts w:ascii="Times New Roman" w:hAnsi="Times New Roman" w:cs="Times New Roman"/>
          <w:b/>
          <w:sz w:val="24"/>
          <w:szCs w:val="24"/>
        </w:rPr>
      </w:pPr>
    </w:p>
    <w:p w:rsidR="00C16A15" w:rsidRDefault="00C16A15" w:rsidP="00FA353A">
      <w:pPr>
        <w:pStyle w:val="NoSpacing"/>
        <w:ind w:left="720" w:hanging="720"/>
        <w:jc w:val="both"/>
        <w:rPr>
          <w:rFonts w:ascii="Times New Roman" w:hAnsi="Times New Roman" w:cs="Times New Roman"/>
          <w:b/>
          <w:sz w:val="24"/>
          <w:szCs w:val="24"/>
        </w:rPr>
      </w:pPr>
    </w:p>
    <w:p w:rsidR="00FA353A" w:rsidRPr="00417C15" w:rsidRDefault="00451129" w:rsidP="00FA353A">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B1</w:t>
      </w:r>
      <w:r w:rsidR="00FA353A" w:rsidRPr="00417C15">
        <w:rPr>
          <w:rFonts w:ascii="Times New Roman" w:hAnsi="Times New Roman" w:cs="Times New Roman"/>
          <w:b/>
          <w:sz w:val="24"/>
          <w:szCs w:val="24"/>
        </w:rPr>
        <w:t>3.</w:t>
      </w:r>
      <w:r w:rsidR="00FA353A" w:rsidRPr="00417C15">
        <w:rPr>
          <w:rFonts w:ascii="Times New Roman" w:hAnsi="Times New Roman" w:cs="Times New Roman"/>
          <w:b/>
          <w:sz w:val="24"/>
          <w:szCs w:val="24"/>
        </w:rPr>
        <w:tab/>
        <w:t xml:space="preserve"> Audit Report Qualification</w:t>
      </w:r>
    </w:p>
    <w:p w:rsidR="00FA353A" w:rsidRDefault="00FA353A" w:rsidP="00FA353A">
      <w:pPr>
        <w:pStyle w:val="NoSpacing"/>
        <w:ind w:left="720"/>
        <w:jc w:val="both"/>
        <w:rPr>
          <w:rFonts w:ascii="Times New Roman" w:hAnsi="Times New Roman" w:cs="Times New Roman"/>
          <w:sz w:val="24"/>
          <w:szCs w:val="24"/>
        </w:rPr>
      </w:pPr>
    </w:p>
    <w:p w:rsidR="0032069D" w:rsidRDefault="006315CD" w:rsidP="003A18A4">
      <w:pPr>
        <w:pStyle w:val="NoSpacing"/>
        <w:ind w:left="720"/>
        <w:jc w:val="both"/>
        <w:rPr>
          <w:rFonts w:ascii="Times New Roman" w:hAnsi="Times New Roman" w:cs="Times New Roman"/>
          <w:sz w:val="24"/>
          <w:szCs w:val="24"/>
        </w:rPr>
      </w:pPr>
      <w:r>
        <w:rPr>
          <w:rFonts w:ascii="Times New Roman" w:hAnsi="Times New Roman" w:cs="Times New Roman"/>
          <w:sz w:val="24"/>
          <w:szCs w:val="24"/>
        </w:rPr>
        <w:t>Save for one of its subsidiary, t</w:t>
      </w:r>
      <w:r w:rsidR="00FA353A">
        <w:rPr>
          <w:rFonts w:ascii="Times New Roman" w:hAnsi="Times New Roman" w:cs="Times New Roman"/>
          <w:sz w:val="24"/>
          <w:szCs w:val="24"/>
        </w:rPr>
        <w:t>he auditors’ report on the preceding audited financial statements of the Company and its subsidiaries for the financial year ended 31 December 200</w:t>
      </w:r>
      <w:r>
        <w:rPr>
          <w:rFonts w:ascii="Times New Roman" w:hAnsi="Times New Roman" w:cs="Times New Roman"/>
          <w:sz w:val="24"/>
          <w:szCs w:val="24"/>
        </w:rPr>
        <w:t>9</w:t>
      </w:r>
      <w:r w:rsidR="00FA353A">
        <w:rPr>
          <w:rFonts w:ascii="Times New Roman" w:hAnsi="Times New Roman" w:cs="Times New Roman"/>
          <w:sz w:val="24"/>
          <w:szCs w:val="24"/>
        </w:rPr>
        <w:t xml:space="preserve"> did not contain any qualification</w:t>
      </w:r>
      <w:r w:rsidR="003A18A4">
        <w:rPr>
          <w:rFonts w:ascii="Times New Roman" w:hAnsi="Times New Roman" w:cs="Times New Roman"/>
          <w:sz w:val="24"/>
          <w:szCs w:val="24"/>
        </w:rPr>
        <w:t>. The Board of Directors is taking active steps to resolve this matter.</w:t>
      </w:r>
    </w:p>
    <w:p w:rsidR="003A18A4" w:rsidRDefault="003A18A4" w:rsidP="00FA353A">
      <w:pPr>
        <w:pStyle w:val="NoSpacing"/>
        <w:ind w:left="720"/>
        <w:jc w:val="both"/>
        <w:rPr>
          <w:rFonts w:ascii="Times New Roman" w:hAnsi="Times New Roman" w:cs="Times New Roman"/>
          <w:sz w:val="24"/>
          <w:szCs w:val="24"/>
        </w:rPr>
      </w:pPr>
    </w:p>
    <w:p w:rsidR="003A18A4" w:rsidRDefault="003A18A4" w:rsidP="00FA353A">
      <w:pPr>
        <w:pStyle w:val="NoSpacing"/>
        <w:ind w:left="720"/>
        <w:jc w:val="both"/>
        <w:rPr>
          <w:rFonts w:ascii="Times New Roman" w:hAnsi="Times New Roman" w:cs="Times New Roman"/>
          <w:sz w:val="24"/>
          <w:szCs w:val="24"/>
        </w:rPr>
      </w:pPr>
    </w:p>
    <w:p w:rsidR="0032069D" w:rsidRPr="00417C15" w:rsidRDefault="0032069D" w:rsidP="0032069D">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B14</w:t>
      </w:r>
      <w:r w:rsidR="00EA453A">
        <w:rPr>
          <w:rFonts w:ascii="Times New Roman" w:hAnsi="Times New Roman" w:cs="Times New Roman"/>
          <w:b/>
          <w:sz w:val="24"/>
          <w:szCs w:val="24"/>
        </w:rPr>
        <w:t>.</w:t>
      </w:r>
      <w:r w:rsidR="00EA453A">
        <w:rPr>
          <w:rFonts w:ascii="Times New Roman" w:hAnsi="Times New Roman" w:cs="Times New Roman"/>
          <w:b/>
          <w:sz w:val="24"/>
          <w:szCs w:val="24"/>
        </w:rPr>
        <w:tab/>
        <w:t xml:space="preserve"> Authori</w:t>
      </w:r>
      <w:r w:rsidR="00D818AD">
        <w:rPr>
          <w:rFonts w:ascii="Times New Roman" w:hAnsi="Times New Roman" w:cs="Times New Roman"/>
          <w:b/>
          <w:sz w:val="24"/>
          <w:szCs w:val="24"/>
        </w:rPr>
        <w:t>zation</w:t>
      </w:r>
      <w:r w:rsidR="00EA453A">
        <w:rPr>
          <w:rFonts w:ascii="Times New Roman" w:hAnsi="Times New Roman" w:cs="Times New Roman"/>
          <w:b/>
          <w:sz w:val="24"/>
          <w:szCs w:val="24"/>
        </w:rPr>
        <w:t xml:space="preserve"> for Issue</w:t>
      </w:r>
    </w:p>
    <w:p w:rsidR="0032069D" w:rsidRDefault="0032069D" w:rsidP="0032069D">
      <w:pPr>
        <w:pStyle w:val="NoSpacing"/>
        <w:ind w:left="720"/>
        <w:jc w:val="both"/>
        <w:rPr>
          <w:rFonts w:ascii="Times New Roman" w:hAnsi="Times New Roman" w:cs="Times New Roman"/>
          <w:sz w:val="24"/>
          <w:szCs w:val="24"/>
        </w:rPr>
      </w:pPr>
    </w:p>
    <w:p w:rsidR="004134D7" w:rsidRDefault="0032069D" w:rsidP="00EA453A">
      <w:pPr>
        <w:pStyle w:val="NoSpacing"/>
        <w:ind w:left="720"/>
        <w:jc w:val="both"/>
      </w:pPr>
      <w:r>
        <w:rPr>
          <w:rFonts w:ascii="Times New Roman" w:hAnsi="Times New Roman" w:cs="Times New Roman"/>
          <w:sz w:val="24"/>
          <w:szCs w:val="24"/>
        </w:rPr>
        <w:t xml:space="preserve">The </w:t>
      </w:r>
      <w:r w:rsidR="00EA453A">
        <w:rPr>
          <w:rFonts w:ascii="Times New Roman" w:hAnsi="Times New Roman" w:cs="Times New Roman"/>
          <w:sz w:val="24"/>
          <w:szCs w:val="24"/>
        </w:rPr>
        <w:t xml:space="preserve">interim financial </w:t>
      </w:r>
      <w:r w:rsidR="00D818AD">
        <w:rPr>
          <w:rFonts w:ascii="Times New Roman" w:hAnsi="Times New Roman" w:cs="Times New Roman"/>
          <w:sz w:val="24"/>
          <w:szCs w:val="24"/>
        </w:rPr>
        <w:t>report</w:t>
      </w:r>
      <w:r w:rsidR="00EA453A">
        <w:rPr>
          <w:rFonts w:ascii="Times New Roman" w:hAnsi="Times New Roman" w:cs="Times New Roman"/>
          <w:sz w:val="24"/>
          <w:szCs w:val="24"/>
        </w:rPr>
        <w:t xml:space="preserve"> w</w:t>
      </w:r>
      <w:r w:rsidR="00D818AD">
        <w:rPr>
          <w:rFonts w:ascii="Times New Roman" w:hAnsi="Times New Roman" w:cs="Times New Roman"/>
          <w:sz w:val="24"/>
          <w:szCs w:val="24"/>
        </w:rPr>
        <w:t>as</w:t>
      </w:r>
      <w:r w:rsidR="00EA453A">
        <w:rPr>
          <w:rFonts w:ascii="Times New Roman" w:hAnsi="Times New Roman" w:cs="Times New Roman"/>
          <w:sz w:val="24"/>
          <w:szCs w:val="24"/>
        </w:rPr>
        <w:t xml:space="preserve"> authorized for issue by the Board of Directors in accordance with a resolution of th</w:t>
      </w:r>
      <w:r w:rsidR="00D818AD">
        <w:rPr>
          <w:rFonts w:ascii="Times New Roman" w:hAnsi="Times New Roman" w:cs="Times New Roman"/>
          <w:sz w:val="24"/>
          <w:szCs w:val="24"/>
        </w:rPr>
        <w:t>e Board</w:t>
      </w:r>
      <w:r w:rsidR="00EA453A">
        <w:rPr>
          <w:rFonts w:ascii="Times New Roman" w:hAnsi="Times New Roman" w:cs="Times New Roman"/>
          <w:sz w:val="24"/>
          <w:szCs w:val="24"/>
        </w:rPr>
        <w:t>.</w:t>
      </w:r>
    </w:p>
    <w:p w:rsidR="004134D7" w:rsidRPr="004134D7" w:rsidRDefault="004134D7" w:rsidP="004134D7">
      <w:pPr>
        <w:tabs>
          <w:tab w:val="left" w:pos="900"/>
        </w:tabs>
      </w:pPr>
      <w:r>
        <w:tab/>
      </w:r>
      <w:r>
        <w:tab/>
      </w:r>
    </w:p>
    <w:sectPr w:rsidR="004134D7" w:rsidRPr="004134D7" w:rsidSect="00C63945">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49" w:rsidRDefault="00E97549" w:rsidP="003D3C06">
      <w:pPr>
        <w:spacing w:after="0" w:line="240" w:lineRule="auto"/>
      </w:pPr>
      <w:r>
        <w:separator/>
      </w:r>
    </w:p>
  </w:endnote>
  <w:endnote w:type="continuationSeparator" w:id="0">
    <w:p w:rsidR="00E97549" w:rsidRDefault="00E97549" w:rsidP="003D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195"/>
      <w:docPartObj>
        <w:docPartGallery w:val="Page Numbers (Bottom of Page)"/>
        <w:docPartUnique/>
      </w:docPartObj>
    </w:sdtPr>
    <w:sdtEndPr>
      <w:rPr>
        <w:rFonts w:ascii="Times New Roman" w:hAnsi="Times New Roman" w:cs="Times New Roman"/>
      </w:rPr>
    </w:sdtEndPr>
    <w:sdtContent>
      <w:p w:rsidR="00037902" w:rsidRDefault="009A31CD">
        <w:pPr>
          <w:pStyle w:val="Footer"/>
          <w:jc w:val="center"/>
        </w:pPr>
        <w:r w:rsidRPr="009170C1">
          <w:rPr>
            <w:rFonts w:ascii="Times New Roman" w:hAnsi="Times New Roman" w:cs="Times New Roman"/>
          </w:rPr>
          <w:fldChar w:fldCharType="begin"/>
        </w:r>
        <w:r w:rsidR="00037902" w:rsidRPr="009170C1">
          <w:rPr>
            <w:rFonts w:ascii="Times New Roman" w:hAnsi="Times New Roman" w:cs="Times New Roman"/>
          </w:rPr>
          <w:instrText xml:space="preserve"> PAGE   \* MERGEFORMAT </w:instrText>
        </w:r>
        <w:r w:rsidRPr="009170C1">
          <w:rPr>
            <w:rFonts w:ascii="Times New Roman" w:hAnsi="Times New Roman" w:cs="Times New Roman"/>
          </w:rPr>
          <w:fldChar w:fldCharType="separate"/>
        </w:r>
        <w:r w:rsidR="007A4A2B">
          <w:rPr>
            <w:rFonts w:ascii="Times New Roman" w:hAnsi="Times New Roman" w:cs="Times New Roman"/>
            <w:noProof/>
          </w:rPr>
          <w:t>1</w:t>
        </w:r>
        <w:r w:rsidRPr="009170C1">
          <w:rPr>
            <w:rFonts w:ascii="Times New Roman" w:hAnsi="Times New Roman" w:cs="Times New Roman"/>
          </w:rPr>
          <w:fldChar w:fldCharType="end"/>
        </w:r>
      </w:p>
    </w:sdtContent>
  </w:sdt>
  <w:p w:rsidR="00037902" w:rsidRDefault="00037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49" w:rsidRDefault="00E97549" w:rsidP="003D3C06">
      <w:pPr>
        <w:spacing w:after="0" w:line="240" w:lineRule="auto"/>
      </w:pPr>
      <w:r>
        <w:separator/>
      </w:r>
    </w:p>
  </w:footnote>
  <w:footnote w:type="continuationSeparator" w:id="0">
    <w:p w:rsidR="00E97549" w:rsidRDefault="00E97549" w:rsidP="003D3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2FA8"/>
    <w:multiLevelType w:val="hybridMultilevel"/>
    <w:tmpl w:val="E1FC05B4"/>
    <w:lvl w:ilvl="0" w:tplc="060C50A4">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63945"/>
    <w:rsid w:val="000041DB"/>
    <w:rsid w:val="00030C3D"/>
    <w:rsid w:val="00034CFF"/>
    <w:rsid w:val="00037902"/>
    <w:rsid w:val="00040551"/>
    <w:rsid w:val="00040E2D"/>
    <w:rsid w:val="00042310"/>
    <w:rsid w:val="00044EA4"/>
    <w:rsid w:val="00057225"/>
    <w:rsid w:val="000576BE"/>
    <w:rsid w:val="00064490"/>
    <w:rsid w:val="00064A70"/>
    <w:rsid w:val="00065290"/>
    <w:rsid w:val="000660E5"/>
    <w:rsid w:val="00073C03"/>
    <w:rsid w:val="00076252"/>
    <w:rsid w:val="00081B6C"/>
    <w:rsid w:val="00094DDF"/>
    <w:rsid w:val="000A30A7"/>
    <w:rsid w:val="000A34FD"/>
    <w:rsid w:val="000A5911"/>
    <w:rsid w:val="000B1D14"/>
    <w:rsid w:val="000B2FF6"/>
    <w:rsid w:val="000B56B6"/>
    <w:rsid w:val="000B6F38"/>
    <w:rsid w:val="000B74D8"/>
    <w:rsid w:val="000C021F"/>
    <w:rsid w:val="000C3F15"/>
    <w:rsid w:val="000C5C18"/>
    <w:rsid w:val="000D4A30"/>
    <w:rsid w:val="000E5B4C"/>
    <w:rsid w:val="000F1C98"/>
    <w:rsid w:val="000F2EBB"/>
    <w:rsid w:val="000F5AE2"/>
    <w:rsid w:val="00102EEB"/>
    <w:rsid w:val="00121C4C"/>
    <w:rsid w:val="00135DF6"/>
    <w:rsid w:val="001403FA"/>
    <w:rsid w:val="00144CDE"/>
    <w:rsid w:val="00162355"/>
    <w:rsid w:val="001750F1"/>
    <w:rsid w:val="001830DF"/>
    <w:rsid w:val="001B07E9"/>
    <w:rsid w:val="001B2789"/>
    <w:rsid w:val="001B518B"/>
    <w:rsid w:val="001C0FCC"/>
    <w:rsid w:val="001C3526"/>
    <w:rsid w:val="001C4DD0"/>
    <w:rsid w:val="001C7E4B"/>
    <w:rsid w:val="001D1366"/>
    <w:rsid w:val="001E314E"/>
    <w:rsid w:val="001E6A05"/>
    <w:rsid w:val="001F284B"/>
    <w:rsid w:val="00212B05"/>
    <w:rsid w:val="0023628D"/>
    <w:rsid w:val="00242244"/>
    <w:rsid w:val="00244E38"/>
    <w:rsid w:val="002550E9"/>
    <w:rsid w:val="00256BDF"/>
    <w:rsid w:val="002602FB"/>
    <w:rsid w:val="00260C40"/>
    <w:rsid w:val="00275B51"/>
    <w:rsid w:val="00277441"/>
    <w:rsid w:val="002A1C18"/>
    <w:rsid w:val="002A3190"/>
    <w:rsid w:val="002B09AF"/>
    <w:rsid w:val="002E75C5"/>
    <w:rsid w:val="002E768A"/>
    <w:rsid w:val="002F1D69"/>
    <w:rsid w:val="002F2E9A"/>
    <w:rsid w:val="002F56CC"/>
    <w:rsid w:val="0030005C"/>
    <w:rsid w:val="003019C3"/>
    <w:rsid w:val="00303566"/>
    <w:rsid w:val="0032069D"/>
    <w:rsid w:val="003208D0"/>
    <w:rsid w:val="00332DEC"/>
    <w:rsid w:val="0034555E"/>
    <w:rsid w:val="00346734"/>
    <w:rsid w:val="00351C60"/>
    <w:rsid w:val="003559D1"/>
    <w:rsid w:val="0036386B"/>
    <w:rsid w:val="00366FFF"/>
    <w:rsid w:val="0037130C"/>
    <w:rsid w:val="003713A1"/>
    <w:rsid w:val="00381B7D"/>
    <w:rsid w:val="00382644"/>
    <w:rsid w:val="00395ABC"/>
    <w:rsid w:val="003A18A4"/>
    <w:rsid w:val="003B2BD3"/>
    <w:rsid w:val="003C6700"/>
    <w:rsid w:val="003C7092"/>
    <w:rsid w:val="003D3C06"/>
    <w:rsid w:val="003D3D23"/>
    <w:rsid w:val="003D4786"/>
    <w:rsid w:val="003E48CA"/>
    <w:rsid w:val="003F1828"/>
    <w:rsid w:val="00411C54"/>
    <w:rsid w:val="004134D7"/>
    <w:rsid w:val="004164CA"/>
    <w:rsid w:val="004216FD"/>
    <w:rsid w:val="00425A83"/>
    <w:rsid w:val="00431923"/>
    <w:rsid w:val="00431EE5"/>
    <w:rsid w:val="00436827"/>
    <w:rsid w:val="00436A75"/>
    <w:rsid w:val="00440918"/>
    <w:rsid w:val="00451129"/>
    <w:rsid w:val="00452A98"/>
    <w:rsid w:val="0045398C"/>
    <w:rsid w:val="00461B3A"/>
    <w:rsid w:val="004734F6"/>
    <w:rsid w:val="004836C8"/>
    <w:rsid w:val="00490833"/>
    <w:rsid w:val="004912F9"/>
    <w:rsid w:val="00497245"/>
    <w:rsid w:val="00497667"/>
    <w:rsid w:val="004A4C33"/>
    <w:rsid w:val="004A5911"/>
    <w:rsid w:val="004C038A"/>
    <w:rsid w:val="004D12B3"/>
    <w:rsid w:val="004D16E6"/>
    <w:rsid w:val="004E156A"/>
    <w:rsid w:val="004E1E34"/>
    <w:rsid w:val="004E5C7A"/>
    <w:rsid w:val="004E6BC6"/>
    <w:rsid w:val="004F1A7E"/>
    <w:rsid w:val="004F4615"/>
    <w:rsid w:val="004F5DC2"/>
    <w:rsid w:val="00504326"/>
    <w:rsid w:val="00510F11"/>
    <w:rsid w:val="00516202"/>
    <w:rsid w:val="00521C58"/>
    <w:rsid w:val="00525DD7"/>
    <w:rsid w:val="005357C5"/>
    <w:rsid w:val="00536DB9"/>
    <w:rsid w:val="00561D05"/>
    <w:rsid w:val="005651F0"/>
    <w:rsid w:val="0057251B"/>
    <w:rsid w:val="00575B61"/>
    <w:rsid w:val="00581B5E"/>
    <w:rsid w:val="00583268"/>
    <w:rsid w:val="00595ACC"/>
    <w:rsid w:val="005B267C"/>
    <w:rsid w:val="005B5C9F"/>
    <w:rsid w:val="005D4BA5"/>
    <w:rsid w:val="005D5C14"/>
    <w:rsid w:val="005F2CB3"/>
    <w:rsid w:val="00600BA8"/>
    <w:rsid w:val="00600FE4"/>
    <w:rsid w:val="00604D49"/>
    <w:rsid w:val="00627BAD"/>
    <w:rsid w:val="006315CD"/>
    <w:rsid w:val="0063171F"/>
    <w:rsid w:val="006406A4"/>
    <w:rsid w:val="006430D1"/>
    <w:rsid w:val="00675E4E"/>
    <w:rsid w:val="00681966"/>
    <w:rsid w:val="00683442"/>
    <w:rsid w:val="006860DF"/>
    <w:rsid w:val="006903FB"/>
    <w:rsid w:val="00691707"/>
    <w:rsid w:val="006A1969"/>
    <w:rsid w:val="006A3A35"/>
    <w:rsid w:val="006A6CC8"/>
    <w:rsid w:val="006C2FDF"/>
    <w:rsid w:val="006E082F"/>
    <w:rsid w:val="006F10A6"/>
    <w:rsid w:val="00701FB9"/>
    <w:rsid w:val="00702E74"/>
    <w:rsid w:val="00717079"/>
    <w:rsid w:val="00726659"/>
    <w:rsid w:val="00730C80"/>
    <w:rsid w:val="00740190"/>
    <w:rsid w:val="007406CF"/>
    <w:rsid w:val="00742302"/>
    <w:rsid w:val="0074331A"/>
    <w:rsid w:val="00754BE3"/>
    <w:rsid w:val="00757245"/>
    <w:rsid w:val="007631E7"/>
    <w:rsid w:val="00785DC5"/>
    <w:rsid w:val="00793CBA"/>
    <w:rsid w:val="007A4A2B"/>
    <w:rsid w:val="007B39BA"/>
    <w:rsid w:val="007B5723"/>
    <w:rsid w:val="007B6A67"/>
    <w:rsid w:val="007C035B"/>
    <w:rsid w:val="007C4BAB"/>
    <w:rsid w:val="007D12C9"/>
    <w:rsid w:val="007D31E1"/>
    <w:rsid w:val="007F4A78"/>
    <w:rsid w:val="00803148"/>
    <w:rsid w:val="0080783E"/>
    <w:rsid w:val="00815077"/>
    <w:rsid w:val="00822F9E"/>
    <w:rsid w:val="00823711"/>
    <w:rsid w:val="00826805"/>
    <w:rsid w:val="00831C07"/>
    <w:rsid w:val="00840969"/>
    <w:rsid w:val="00843254"/>
    <w:rsid w:val="00845EC7"/>
    <w:rsid w:val="00857476"/>
    <w:rsid w:val="0086203D"/>
    <w:rsid w:val="00862EF5"/>
    <w:rsid w:val="00863BCA"/>
    <w:rsid w:val="00867B67"/>
    <w:rsid w:val="008807E7"/>
    <w:rsid w:val="00883DE3"/>
    <w:rsid w:val="00885859"/>
    <w:rsid w:val="008924C0"/>
    <w:rsid w:val="008B0750"/>
    <w:rsid w:val="008B74C9"/>
    <w:rsid w:val="008C1C14"/>
    <w:rsid w:val="008D3A32"/>
    <w:rsid w:val="008D5778"/>
    <w:rsid w:val="008D67D2"/>
    <w:rsid w:val="008E3C1F"/>
    <w:rsid w:val="008F2B5E"/>
    <w:rsid w:val="008F326D"/>
    <w:rsid w:val="00913C43"/>
    <w:rsid w:val="009170C1"/>
    <w:rsid w:val="009336CB"/>
    <w:rsid w:val="00940EC9"/>
    <w:rsid w:val="00942032"/>
    <w:rsid w:val="009542FF"/>
    <w:rsid w:val="0095626A"/>
    <w:rsid w:val="009667D2"/>
    <w:rsid w:val="00972411"/>
    <w:rsid w:val="009753F7"/>
    <w:rsid w:val="00983381"/>
    <w:rsid w:val="009859A6"/>
    <w:rsid w:val="00996281"/>
    <w:rsid w:val="009A0C66"/>
    <w:rsid w:val="009A31CD"/>
    <w:rsid w:val="009A56CF"/>
    <w:rsid w:val="009A7801"/>
    <w:rsid w:val="009B2418"/>
    <w:rsid w:val="009C461D"/>
    <w:rsid w:val="009C6F9C"/>
    <w:rsid w:val="009D5476"/>
    <w:rsid w:val="009D7207"/>
    <w:rsid w:val="009E1ABC"/>
    <w:rsid w:val="009E35B9"/>
    <w:rsid w:val="00A0214D"/>
    <w:rsid w:val="00A05314"/>
    <w:rsid w:val="00A20FB4"/>
    <w:rsid w:val="00A30402"/>
    <w:rsid w:val="00A448E3"/>
    <w:rsid w:val="00A44FD0"/>
    <w:rsid w:val="00A94209"/>
    <w:rsid w:val="00A94316"/>
    <w:rsid w:val="00A96FD5"/>
    <w:rsid w:val="00AA0EA4"/>
    <w:rsid w:val="00AA6B2E"/>
    <w:rsid w:val="00AB5FC0"/>
    <w:rsid w:val="00AC102D"/>
    <w:rsid w:val="00AC16D7"/>
    <w:rsid w:val="00AC5E15"/>
    <w:rsid w:val="00AD7A07"/>
    <w:rsid w:val="00AE180B"/>
    <w:rsid w:val="00AF0843"/>
    <w:rsid w:val="00B07C40"/>
    <w:rsid w:val="00B10748"/>
    <w:rsid w:val="00B12BAB"/>
    <w:rsid w:val="00B17FA8"/>
    <w:rsid w:val="00B2239C"/>
    <w:rsid w:val="00B342AA"/>
    <w:rsid w:val="00B4070F"/>
    <w:rsid w:val="00B43934"/>
    <w:rsid w:val="00B43E56"/>
    <w:rsid w:val="00B54E60"/>
    <w:rsid w:val="00B7492F"/>
    <w:rsid w:val="00B77489"/>
    <w:rsid w:val="00B80C2B"/>
    <w:rsid w:val="00B80D38"/>
    <w:rsid w:val="00B8752C"/>
    <w:rsid w:val="00B92F2F"/>
    <w:rsid w:val="00B9443F"/>
    <w:rsid w:val="00B94DF7"/>
    <w:rsid w:val="00B964EB"/>
    <w:rsid w:val="00BA62A6"/>
    <w:rsid w:val="00BB480D"/>
    <w:rsid w:val="00BB59B5"/>
    <w:rsid w:val="00BB71A9"/>
    <w:rsid w:val="00BB74AF"/>
    <w:rsid w:val="00BB795D"/>
    <w:rsid w:val="00BD0AE8"/>
    <w:rsid w:val="00BD185C"/>
    <w:rsid w:val="00BD333C"/>
    <w:rsid w:val="00BD4EE9"/>
    <w:rsid w:val="00BE6D2E"/>
    <w:rsid w:val="00BF48E5"/>
    <w:rsid w:val="00BF7AFB"/>
    <w:rsid w:val="00C04FAA"/>
    <w:rsid w:val="00C12644"/>
    <w:rsid w:val="00C16A15"/>
    <w:rsid w:val="00C302B9"/>
    <w:rsid w:val="00C33DB3"/>
    <w:rsid w:val="00C551C5"/>
    <w:rsid w:val="00C60C2C"/>
    <w:rsid w:val="00C63945"/>
    <w:rsid w:val="00C645BD"/>
    <w:rsid w:val="00C665FF"/>
    <w:rsid w:val="00C72141"/>
    <w:rsid w:val="00C754B0"/>
    <w:rsid w:val="00C76615"/>
    <w:rsid w:val="00C80D10"/>
    <w:rsid w:val="00CA1022"/>
    <w:rsid w:val="00CA3CDA"/>
    <w:rsid w:val="00CB1D66"/>
    <w:rsid w:val="00CC0491"/>
    <w:rsid w:val="00CC331D"/>
    <w:rsid w:val="00CC5BD7"/>
    <w:rsid w:val="00CC6CF0"/>
    <w:rsid w:val="00CD183F"/>
    <w:rsid w:val="00CD31F6"/>
    <w:rsid w:val="00CF051A"/>
    <w:rsid w:val="00D010CA"/>
    <w:rsid w:val="00D108A9"/>
    <w:rsid w:val="00D1146D"/>
    <w:rsid w:val="00D11865"/>
    <w:rsid w:val="00D3309F"/>
    <w:rsid w:val="00D34183"/>
    <w:rsid w:val="00D37F8B"/>
    <w:rsid w:val="00D42C01"/>
    <w:rsid w:val="00D430C8"/>
    <w:rsid w:val="00D64EB9"/>
    <w:rsid w:val="00D67E3C"/>
    <w:rsid w:val="00D7038F"/>
    <w:rsid w:val="00D752A6"/>
    <w:rsid w:val="00D818AD"/>
    <w:rsid w:val="00DA7C03"/>
    <w:rsid w:val="00DB1F9B"/>
    <w:rsid w:val="00DB59C9"/>
    <w:rsid w:val="00DC4179"/>
    <w:rsid w:val="00DE098A"/>
    <w:rsid w:val="00DE4057"/>
    <w:rsid w:val="00E12DF3"/>
    <w:rsid w:val="00E20714"/>
    <w:rsid w:val="00E209E3"/>
    <w:rsid w:val="00E2572C"/>
    <w:rsid w:val="00E264BA"/>
    <w:rsid w:val="00E34B3F"/>
    <w:rsid w:val="00E54259"/>
    <w:rsid w:val="00E678B4"/>
    <w:rsid w:val="00E76ADD"/>
    <w:rsid w:val="00E76B0F"/>
    <w:rsid w:val="00E81F40"/>
    <w:rsid w:val="00E968B9"/>
    <w:rsid w:val="00E97549"/>
    <w:rsid w:val="00EA2B95"/>
    <w:rsid w:val="00EA41D8"/>
    <w:rsid w:val="00EA453A"/>
    <w:rsid w:val="00EB3DC3"/>
    <w:rsid w:val="00EB6F26"/>
    <w:rsid w:val="00EC189C"/>
    <w:rsid w:val="00ED181C"/>
    <w:rsid w:val="00ED2299"/>
    <w:rsid w:val="00ED59E2"/>
    <w:rsid w:val="00EE0EE3"/>
    <w:rsid w:val="00EE740C"/>
    <w:rsid w:val="00EF17E0"/>
    <w:rsid w:val="00EF43AF"/>
    <w:rsid w:val="00EF7B38"/>
    <w:rsid w:val="00F028AF"/>
    <w:rsid w:val="00F17460"/>
    <w:rsid w:val="00F23C2D"/>
    <w:rsid w:val="00F24986"/>
    <w:rsid w:val="00F27B39"/>
    <w:rsid w:val="00F33F32"/>
    <w:rsid w:val="00F6416A"/>
    <w:rsid w:val="00F75792"/>
    <w:rsid w:val="00F810BF"/>
    <w:rsid w:val="00F81559"/>
    <w:rsid w:val="00F8231F"/>
    <w:rsid w:val="00F846FF"/>
    <w:rsid w:val="00F86C5E"/>
    <w:rsid w:val="00F90751"/>
    <w:rsid w:val="00F942CD"/>
    <w:rsid w:val="00F953F0"/>
    <w:rsid w:val="00F96F50"/>
    <w:rsid w:val="00FA353A"/>
    <w:rsid w:val="00FA48B2"/>
    <w:rsid w:val="00FA6AF1"/>
    <w:rsid w:val="00FC0268"/>
    <w:rsid w:val="00FC41D4"/>
    <w:rsid w:val="00FC7943"/>
    <w:rsid w:val="00FD0278"/>
    <w:rsid w:val="00FD02BE"/>
    <w:rsid w:val="00FD784F"/>
    <w:rsid w:val="00FE4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945"/>
    <w:pPr>
      <w:spacing w:after="0" w:line="240" w:lineRule="auto"/>
    </w:pPr>
  </w:style>
  <w:style w:type="character" w:styleId="Hyperlink">
    <w:name w:val="Hyperlink"/>
    <w:basedOn w:val="DefaultParagraphFont"/>
    <w:uiPriority w:val="99"/>
    <w:unhideWhenUsed/>
    <w:rsid w:val="00C63945"/>
    <w:rPr>
      <w:color w:val="0000FF" w:themeColor="hyperlink"/>
      <w:u w:val="single"/>
    </w:rPr>
  </w:style>
  <w:style w:type="paragraph" w:styleId="Header">
    <w:name w:val="header"/>
    <w:basedOn w:val="Normal"/>
    <w:link w:val="HeaderChar"/>
    <w:uiPriority w:val="99"/>
    <w:semiHidden/>
    <w:unhideWhenUsed/>
    <w:rsid w:val="003D3C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C06"/>
  </w:style>
  <w:style w:type="paragraph" w:styleId="Footer">
    <w:name w:val="footer"/>
    <w:basedOn w:val="Normal"/>
    <w:link w:val="FooterChar"/>
    <w:uiPriority w:val="99"/>
    <w:unhideWhenUsed/>
    <w:rsid w:val="003D3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06"/>
  </w:style>
  <w:style w:type="table" w:styleId="TableGrid">
    <w:name w:val="Table Grid"/>
    <w:basedOn w:val="TableNormal"/>
    <w:uiPriority w:val="59"/>
    <w:rsid w:val="00581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356877">
      <w:bodyDiv w:val="1"/>
      <w:marLeft w:val="0"/>
      <w:marRight w:val="0"/>
      <w:marTop w:val="0"/>
      <w:marBottom w:val="0"/>
      <w:divBdr>
        <w:top w:val="none" w:sz="0" w:space="0" w:color="auto"/>
        <w:left w:val="none" w:sz="0" w:space="0" w:color="auto"/>
        <w:bottom w:val="none" w:sz="0" w:space="0" w:color="auto"/>
        <w:right w:val="none" w:sz="0" w:space="0" w:color="auto"/>
      </w:divBdr>
    </w:div>
    <w:div w:id="330530089">
      <w:bodyDiv w:val="1"/>
      <w:marLeft w:val="0"/>
      <w:marRight w:val="0"/>
      <w:marTop w:val="0"/>
      <w:marBottom w:val="0"/>
      <w:divBdr>
        <w:top w:val="none" w:sz="0" w:space="0" w:color="auto"/>
        <w:left w:val="none" w:sz="0" w:space="0" w:color="auto"/>
        <w:bottom w:val="none" w:sz="0" w:space="0" w:color="auto"/>
        <w:right w:val="none" w:sz="0" w:space="0" w:color="auto"/>
      </w:divBdr>
    </w:div>
    <w:div w:id="1036080998">
      <w:bodyDiv w:val="1"/>
      <w:marLeft w:val="0"/>
      <w:marRight w:val="0"/>
      <w:marTop w:val="0"/>
      <w:marBottom w:val="0"/>
      <w:divBdr>
        <w:top w:val="none" w:sz="0" w:space="0" w:color="auto"/>
        <w:left w:val="none" w:sz="0" w:space="0" w:color="auto"/>
        <w:bottom w:val="none" w:sz="0" w:space="0" w:color="auto"/>
        <w:right w:val="none" w:sz="0" w:space="0" w:color="auto"/>
      </w:divBdr>
    </w:div>
    <w:div w:id="1420977781">
      <w:bodyDiv w:val="1"/>
      <w:marLeft w:val="0"/>
      <w:marRight w:val="0"/>
      <w:marTop w:val="0"/>
      <w:marBottom w:val="0"/>
      <w:divBdr>
        <w:top w:val="none" w:sz="0" w:space="0" w:color="auto"/>
        <w:left w:val="none" w:sz="0" w:space="0" w:color="auto"/>
        <w:bottom w:val="none" w:sz="0" w:space="0" w:color="auto"/>
        <w:right w:val="none" w:sz="0" w:space="0" w:color="auto"/>
      </w:divBdr>
    </w:div>
    <w:div w:id="16397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E36A-1C27-48BF-B544-0C59A666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Hooi Ching</dc:creator>
  <cp:lastModifiedBy>Evelyn Lau</cp:lastModifiedBy>
  <cp:revision>2</cp:revision>
  <cp:lastPrinted>2010-05-25T10:06:00Z</cp:lastPrinted>
  <dcterms:created xsi:type="dcterms:W3CDTF">2010-05-27T09:14:00Z</dcterms:created>
  <dcterms:modified xsi:type="dcterms:W3CDTF">2010-05-27T09:14:00Z</dcterms:modified>
</cp:coreProperties>
</file>